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B6A34" w14:textId="77777777" w:rsidR="00C973F6" w:rsidRPr="00D779AE" w:rsidRDefault="00C973F6" w:rsidP="00C973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779AE">
        <w:rPr>
          <w:rFonts w:ascii="Times New Roman" w:hAnsi="Times New Roman" w:cs="Times New Roman"/>
          <w:sz w:val="28"/>
          <w:szCs w:val="24"/>
        </w:rPr>
        <w:t>Приложение 7 к Порядку от 29.09.2015 №</w:t>
      </w:r>
      <w:r w:rsidR="00B13D93">
        <w:rPr>
          <w:rFonts w:ascii="Times New Roman" w:hAnsi="Times New Roman" w:cs="Times New Roman"/>
          <w:sz w:val="28"/>
          <w:szCs w:val="24"/>
        </w:rPr>
        <w:t xml:space="preserve"> </w:t>
      </w:r>
      <w:r w:rsidRPr="00D779AE">
        <w:rPr>
          <w:rFonts w:ascii="Times New Roman" w:hAnsi="Times New Roman" w:cs="Times New Roman"/>
          <w:sz w:val="28"/>
          <w:szCs w:val="24"/>
        </w:rPr>
        <w:t>1317</w:t>
      </w:r>
    </w:p>
    <w:p w14:paraId="2795F7D4" w14:textId="77777777" w:rsidR="00C973F6" w:rsidRPr="00D779AE" w:rsidRDefault="00C973F6" w:rsidP="00C973F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3F513690" w14:textId="77777777" w:rsidR="00FB296B" w:rsidRPr="00FB296B" w:rsidRDefault="00FB296B" w:rsidP="00FB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3"/>
      <w:bookmarkEnd w:id="0"/>
      <w:r w:rsidRPr="00FB296B">
        <w:rPr>
          <w:rFonts w:ascii="Times New Roman" w:hAnsi="Times New Roman" w:cs="Times New Roman"/>
          <w:sz w:val="28"/>
          <w:szCs w:val="28"/>
        </w:rPr>
        <w:t>Отчёт</w:t>
      </w:r>
    </w:p>
    <w:p w14:paraId="29A71525" w14:textId="77777777" w:rsidR="00FB296B" w:rsidRPr="00FB296B" w:rsidRDefault="00FB296B" w:rsidP="00FB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296B">
        <w:rPr>
          <w:rFonts w:ascii="Times New Roman" w:hAnsi="Times New Roman" w:cs="Times New Roman"/>
          <w:sz w:val="28"/>
          <w:szCs w:val="28"/>
        </w:rPr>
        <w:t>о достижении показателей муниципальной программы, подпрограммы Пермского муниципального района</w:t>
      </w:r>
    </w:p>
    <w:p w14:paraId="09E2F653" w14:textId="77777777" w:rsidR="00FB296B" w:rsidRPr="00FB296B" w:rsidRDefault="00FB296B" w:rsidP="00FB2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3119"/>
        <w:gridCol w:w="567"/>
        <w:gridCol w:w="1984"/>
        <w:gridCol w:w="1843"/>
        <w:gridCol w:w="1134"/>
        <w:gridCol w:w="1559"/>
        <w:gridCol w:w="1986"/>
      </w:tblGrid>
      <w:tr w:rsidR="00D40FF9" w:rsidRPr="00E2226E" w14:paraId="7EC3E7CC" w14:textId="77777777" w:rsidTr="009E1A72">
        <w:tc>
          <w:tcPr>
            <w:tcW w:w="567" w:type="dxa"/>
            <w:vMerge w:val="restart"/>
            <w:vAlign w:val="center"/>
          </w:tcPr>
          <w:p w14:paraId="6310855F" w14:textId="77777777" w:rsidR="00FB296B" w:rsidRPr="00E2226E" w:rsidRDefault="00FB296B" w:rsidP="00423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0BD988B3" w14:textId="77777777" w:rsidR="00FB296B" w:rsidRPr="00E2226E" w:rsidRDefault="00FB296B" w:rsidP="00423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35DDFD1" w14:textId="77777777" w:rsidR="00FB296B" w:rsidRPr="00E2226E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  <w:p w14:paraId="336035E2" w14:textId="77777777" w:rsidR="00FB296B" w:rsidRPr="00E2226E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CFFFA98" w14:textId="77777777" w:rsidR="00FB296B" w:rsidRPr="00E2226E" w:rsidRDefault="00FB296B" w:rsidP="003465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533D4460" w14:textId="77777777" w:rsidR="00FB296B" w:rsidRPr="00E2226E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7508B0" w14:textId="77777777" w:rsidR="00FB296B" w:rsidRPr="00E2226E" w:rsidRDefault="00FB296B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54DB44C4" w14:textId="77777777" w:rsidR="00FB296B" w:rsidRPr="00E2226E" w:rsidRDefault="00FB296B" w:rsidP="006F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5"/>
            <w:vAlign w:val="center"/>
          </w:tcPr>
          <w:p w14:paraId="7AEA04B7" w14:textId="77777777" w:rsidR="00FB296B" w:rsidRPr="00E2226E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2D1" w:rsidRPr="00E2226E" w14:paraId="5E16E89F" w14:textId="77777777" w:rsidTr="009E1A72">
        <w:trPr>
          <w:trHeight w:val="364"/>
        </w:trPr>
        <w:tc>
          <w:tcPr>
            <w:tcW w:w="567" w:type="dxa"/>
            <w:vMerge/>
            <w:vAlign w:val="center"/>
          </w:tcPr>
          <w:p w14:paraId="3CA07F1C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43934B4" w14:textId="77777777" w:rsidR="00FB296B" w:rsidRPr="00E2226E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1A7CDEF" w14:textId="77777777" w:rsidR="00FB296B" w:rsidRPr="00E2226E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D941D12" w14:textId="77777777" w:rsidR="00FB296B" w:rsidRPr="00E2226E" w:rsidRDefault="00FB296B" w:rsidP="006F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2C0DD0" w14:textId="77777777" w:rsidR="00FB296B" w:rsidRPr="00E2226E" w:rsidRDefault="00FB296B" w:rsidP="0042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началу планового периода реализации муниципальной программы</w:t>
            </w:r>
          </w:p>
        </w:tc>
        <w:tc>
          <w:tcPr>
            <w:tcW w:w="2977" w:type="dxa"/>
            <w:gridSpan w:val="2"/>
            <w:vAlign w:val="center"/>
          </w:tcPr>
          <w:p w14:paraId="031AA8FA" w14:textId="77777777" w:rsidR="00FB296B" w:rsidRPr="00E2226E" w:rsidRDefault="00FB296B" w:rsidP="00860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14:paraId="30D12C14" w14:textId="77777777" w:rsidR="00FB296B" w:rsidRPr="00E2226E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6" w:type="dxa"/>
            <w:vMerge w:val="restart"/>
            <w:vAlign w:val="center"/>
          </w:tcPr>
          <w:p w14:paraId="6394CA04" w14:textId="77777777" w:rsidR="00FB296B" w:rsidRPr="00E2226E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Отклонение (обоснование отклонений)</w:t>
            </w:r>
          </w:p>
        </w:tc>
      </w:tr>
      <w:tr w:rsidR="00D40FF9" w:rsidRPr="00E2226E" w14:paraId="63C18B0D" w14:textId="77777777" w:rsidTr="009E1A72">
        <w:trPr>
          <w:trHeight w:val="2319"/>
        </w:trPr>
        <w:tc>
          <w:tcPr>
            <w:tcW w:w="567" w:type="dxa"/>
            <w:vMerge/>
            <w:vAlign w:val="center"/>
          </w:tcPr>
          <w:p w14:paraId="2FE70E8E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E261B8D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6FBD261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C2AB22" w14:textId="77777777" w:rsidR="00FB296B" w:rsidRPr="00E2226E" w:rsidRDefault="00FB296B" w:rsidP="006F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82BED4D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3B746C" w14:textId="77777777" w:rsidR="00FB296B" w:rsidRPr="00E2226E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к концу планового периода реализации муниципальной программы</w:t>
            </w:r>
          </w:p>
        </w:tc>
        <w:tc>
          <w:tcPr>
            <w:tcW w:w="1134" w:type="dxa"/>
            <w:vAlign w:val="center"/>
          </w:tcPr>
          <w:p w14:paraId="6BEE17B7" w14:textId="77777777" w:rsidR="00FB296B" w:rsidRPr="00E2226E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на текущий период</w:t>
            </w:r>
          </w:p>
        </w:tc>
        <w:tc>
          <w:tcPr>
            <w:tcW w:w="1559" w:type="dxa"/>
            <w:vMerge/>
          </w:tcPr>
          <w:p w14:paraId="2810C86F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6E61508" w14:textId="77777777" w:rsidR="00FB296B" w:rsidRPr="00E2226E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F9" w:rsidRPr="00E2226E" w14:paraId="25CC0F76" w14:textId="77777777" w:rsidTr="009E1A72">
        <w:trPr>
          <w:trHeight w:val="220"/>
        </w:trPr>
        <w:tc>
          <w:tcPr>
            <w:tcW w:w="567" w:type="dxa"/>
          </w:tcPr>
          <w:p w14:paraId="130065F1" w14:textId="77777777" w:rsidR="00FB296B" w:rsidRPr="00E2226E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1537777" w14:textId="77777777" w:rsidR="00FB296B" w:rsidRPr="00E2226E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1ACA73" w14:textId="77777777" w:rsidR="00FB296B" w:rsidRPr="00E2226E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0D57CCA" w14:textId="77777777" w:rsidR="00FB296B" w:rsidRPr="00E2226E" w:rsidRDefault="00FB296B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9211126" w14:textId="77777777" w:rsidR="00FB296B" w:rsidRPr="00E2226E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49BA863" w14:textId="77777777" w:rsidR="00FB296B" w:rsidRPr="00E2226E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297AB2F" w14:textId="77777777" w:rsidR="00FB296B" w:rsidRPr="00E2226E" w:rsidRDefault="00FB296B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F8ED14D" w14:textId="77777777" w:rsidR="00FB296B" w:rsidRPr="00E2226E" w:rsidRDefault="00FB296B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14:paraId="7500410A" w14:textId="77777777" w:rsidR="00D40FF9" w:rsidRPr="00E2226E" w:rsidRDefault="00092877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F9" w:rsidRPr="00E2226E" w14:paraId="7A63E23A" w14:textId="77777777" w:rsidTr="009E1A72">
        <w:trPr>
          <w:trHeight w:val="1993"/>
        </w:trPr>
        <w:tc>
          <w:tcPr>
            <w:tcW w:w="567" w:type="dxa"/>
            <w:vMerge w:val="restart"/>
          </w:tcPr>
          <w:p w14:paraId="2079F69D" w14:textId="77777777" w:rsidR="00FB296B" w:rsidRPr="00E2226E" w:rsidRDefault="00FB296B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14:paraId="01F6A939" w14:textId="210817A4" w:rsidR="00FB296B" w:rsidRPr="00E2226E" w:rsidRDefault="00FB296B" w:rsidP="00E222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3119" w:type="dxa"/>
          </w:tcPr>
          <w:p w14:paraId="6EC6AE6B" w14:textId="178120F9" w:rsidR="00D40FF9" w:rsidRPr="00E2226E" w:rsidRDefault="00D40FF9" w:rsidP="0032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администрации Пермского муниципального района, прошедших обучение </w:t>
            </w:r>
          </w:p>
        </w:tc>
        <w:tc>
          <w:tcPr>
            <w:tcW w:w="567" w:type="dxa"/>
          </w:tcPr>
          <w:p w14:paraId="571E4059" w14:textId="77777777" w:rsidR="00FB296B" w:rsidRPr="00E2226E" w:rsidRDefault="00111434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14:paraId="3E978274" w14:textId="0100E5F9" w:rsidR="00FB296B" w:rsidRPr="00E2226E" w:rsidRDefault="00000C24" w:rsidP="00134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5747A1A" w14:textId="2C4EB167" w:rsidR="00FB296B" w:rsidRPr="00E2226E" w:rsidRDefault="0032045A" w:rsidP="00320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707D08BD" w14:textId="4ECC8C13" w:rsidR="00FB296B" w:rsidRPr="00E2226E" w:rsidRDefault="0032045A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07C53DF0" w14:textId="1B3EB530" w:rsidR="00FB296B" w:rsidRPr="00E2226E" w:rsidRDefault="00884DCE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45A"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14:paraId="34E5DCA8" w14:textId="77777777" w:rsidR="009E1A72" w:rsidRPr="00E2226E" w:rsidRDefault="00BF73D1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8D4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r w:rsidR="004701E2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 </w:t>
            </w:r>
          </w:p>
          <w:p w14:paraId="04BCA3FE" w14:textId="1765542F" w:rsidR="00876040" w:rsidRDefault="003B18D4" w:rsidP="00876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74666" w:rsidRPr="00E222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4DCE" w:rsidRPr="00E222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00C24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40" w:rsidRPr="0087604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в связи </w:t>
            </w:r>
            <w:r w:rsidR="00876040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</w:t>
            </w:r>
            <w:r w:rsidR="00000C24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proofErr w:type="gramStart"/>
            <w:r w:rsidR="00876040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14:paraId="714EE2E8" w14:textId="317C5369" w:rsidR="00000C24" w:rsidRPr="00E2226E" w:rsidRDefault="00000C24" w:rsidP="00391D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="00500C4B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4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 w:rsidR="0039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FF9" w:rsidRPr="00E2226E" w14:paraId="4ACF6D01" w14:textId="77777777" w:rsidTr="009E1A72">
        <w:tc>
          <w:tcPr>
            <w:tcW w:w="567" w:type="dxa"/>
            <w:vMerge/>
          </w:tcPr>
          <w:p w14:paraId="64EAC653" w14:textId="53EC010B" w:rsidR="00FB296B" w:rsidRPr="00E2226E" w:rsidRDefault="00FB296B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C756B7" w14:textId="77777777" w:rsidR="00FB296B" w:rsidRPr="00E2226E" w:rsidRDefault="00FB296B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5667ED" w14:textId="262F1C68" w:rsidR="00D40FF9" w:rsidRPr="00E2226E" w:rsidRDefault="0032045A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проектов, направленных на решение 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значения, 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      </w:r>
          </w:p>
        </w:tc>
        <w:tc>
          <w:tcPr>
            <w:tcW w:w="567" w:type="dxa"/>
          </w:tcPr>
          <w:p w14:paraId="24DDA07A" w14:textId="77777777" w:rsidR="0013268C" w:rsidRPr="00E2226E" w:rsidRDefault="00A83269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="0013268C" w:rsidRPr="00E2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236B1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245B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7ACB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9F62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19B7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5446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12F69E" w14:textId="1A8336BC" w:rsidR="00FB296B" w:rsidRPr="00E2226E" w:rsidRDefault="00000C24" w:rsidP="00134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14:paraId="468BE889" w14:textId="7DB46F83" w:rsidR="00FB296B" w:rsidRPr="00E2226E" w:rsidRDefault="0032045A" w:rsidP="00320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064A125" w14:textId="14BAD4BC" w:rsidR="00FB296B" w:rsidRPr="00E2226E" w:rsidRDefault="0032045A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F86C5F5" w14:textId="22533646" w:rsidR="00FB296B" w:rsidRPr="00E2226E" w:rsidRDefault="0032045A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14:paraId="606526B7" w14:textId="77777777" w:rsidR="00A359D7" w:rsidRPr="00E2226E" w:rsidRDefault="00BF73D1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9D7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14:paraId="238B131F" w14:textId="67CA17F5" w:rsidR="00FB296B" w:rsidRPr="00E2226E" w:rsidRDefault="00A359D7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74666" w:rsidRPr="00E22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E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F73D1" w:rsidRPr="00E2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96188" w14:textId="04D88868" w:rsidR="00A359D7" w:rsidRPr="00E2226E" w:rsidRDefault="00A359D7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8C" w:rsidRPr="00E2226E" w14:paraId="09DACBDF" w14:textId="77777777" w:rsidTr="009E1A72">
        <w:tc>
          <w:tcPr>
            <w:tcW w:w="567" w:type="dxa"/>
            <w:vMerge/>
          </w:tcPr>
          <w:p w14:paraId="1295ADF6" w14:textId="77777777" w:rsidR="0013268C" w:rsidRPr="00E2226E" w:rsidRDefault="0013268C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3F6DBE" w14:textId="77777777" w:rsidR="0013268C" w:rsidRPr="00E2226E" w:rsidRDefault="0013268C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F2DC43" w14:textId="43370289" w:rsidR="00E2226E" w:rsidRPr="00E2226E" w:rsidRDefault="0013268C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  <w:p w14:paraId="29F8BC40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A8C9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F014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E690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FE1A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F27A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13A7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C5A3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BB21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D4AD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DC13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75AF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7792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CE6B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8A1C8" w14:textId="77777777" w:rsidR="0013268C" w:rsidRPr="00E2226E" w:rsidRDefault="0013268C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49A3575D" w14:textId="1F513312" w:rsidR="0013268C" w:rsidRPr="00E2226E" w:rsidRDefault="00B4366B" w:rsidP="00B43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A5B5F3B" w14:textId="089D9DF0" w:rsidR="0013268C" w:rsidRPr="00E2226E" w:rsidRDefault="0032045A" w:rsidP="00320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E61291C" w14:textId="2099A326" w:rsidR="0013268C" w:rsidRPr="00E2226E" w:rsidRDefault="0089065E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45A" w:rsidRPr="00E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72E65F" w14:textId="3C80DCA7" w:rsidR="0013268C" w:rsidRPr="00400F68" w:rsidRDefault="00E94D0D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9065E" w:rsidRPr="00400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45A" w:rsidRPr="00400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59D72D26" w14:textId="77777777" w:rsidR="0032045A" w:rsidRPr="00400F68" w:rsidRDefault="00E94D0D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8CF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r w:rsidR="004701E2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 </w:t>
            </w:r>
          </w:p>
          <w:p w14:paraId="42FCA420" w14:textId="377187A5" w:rsidR="0013268C" w:rsidRPr="00400F68" w:rsidRDefault="004C28CF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554F4" w:rsidRPr="00400F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94D0D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22B6" w:rsidRPr="0040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3142C1" w14:textId="44491933" w:rsidR="00F322B6" w:rsidRPr="00400F68" w:rsidRDefault="0032045A" w:rsidP="00391D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активным использованием гражданами </w:t>
            </w: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услуг в электронной форме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из за  </w:t>
            </w:r>
            <w:r w:rsidR="001A2465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</w:t>
            </w:r>
            <w:r w:rsidR="001A2465" w:rsidRPr="00400F68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proofErr w:type="gramEnd"/>
            <w:r w:rsidR="001A2465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на личный прием граждан в 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1A2465" w:rsidRPr="00400F68">
              <w:rPr>
                <w:rFonts w:ascii="Times New Roman" w:hAnsi="Times New Roman" w:cs="Times New Roman"/>
                <w:sz w:val="24"/>
                <w:szCs w:val="24"/>
              </w:rPr>
              <w:t>пандеми</w:t>
            </w:r>
            <w:r w:rsidR="00846DE4" w:rsidRPr="00400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2465" w:rsidRPr="00400F68">
              <w:rPr>
                <w:rFonts w:ascii="Times New Roman" w:hAnsi="Times New Roman" w:cs="Times New Roman"/>
                <w:sz w:val="24"/>
                <w:szCs w:val="24"/>
              </w:rPr>
              <w:t xml:space="preserve"> «COVID-19»</w:t>
            </w:r>
          </w:p>
        </w:tc>
      </w:tr>
      <w:tr w:rsidR="00E2226E" w:rsidRPr="00E2226E" w14:paraId="4A647D0C" w14:textId="77777777" w:rsidTr="00134785">
        <w:trPr>
          <w:trHeight w:val="3576"/>
        </w:trPr>
        <w:tc>
          <w:tcPr>
            <w:tcW w:w="567" w:type="dxa"/>
            <w:vMerge w:val="restart"/>
          </w:tcPr>
          <w:p w14:paraId="29CBD0E7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14:paraId="0B19EBD0" w14:textId="7F9E41BF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1B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7C783F62" w14:textId="553934E5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муниципального управления Пермского муниципального района»</w:t>
            </w:r>
          </w:p>
        </w:tc>
        <w:tc>
          <w:tcPr>
            <w:tcW w:w="3119" w:type="dxa"/>
          </w:tcPr>
          <w:p w14:paraId="2C2494FA" w14:textId="77777777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официального сайта Пермского муниципального района</w:t>
            </w:r>
          </w:p>
        </w:tc>
        <w:tc>
          <w:tcPr>
            <w:tcW w:w="567" w:type="dxa"/>
          </w:tcPr>
          <w:p w14:paraId="127416C3" w14:textId="77777777" w:rsidR="00E2226E" w:rsidRPr="00E2226E" w:rsidRDefault="00E2226E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14:paraId="0A99E573" w14:textId="41A53A92" w:rsidR="00E2226E" w:rsidRPr="00E2226E" w:rsidRDefault="00134785" w:rsidP="00134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CFD04DD" w14:textId="63D2AB9A" w:rsidR="00E2226E" w:rsidRPr="00E2226E" w:rsidRDefault="00E2226E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4D041F81" w14:textId="01B04EFB" w:rsidR="00E2226E" w:rsidRPr="00E2226E" w:rsidRDefault="00E2226E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134" w:type="dxa"/>
          </w:tcPr>
          <w:p w14:paraId="3ECE663B" w14:textId="77777777" w:rsidR="00E2226E" w:rsidRPr="00E2226E" w:rsidRDefault="00E2226E" w:rsidP="0032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2397094" w14:textId="6125B4DF" w:rsidR="00E2226E" w:rsidRPr="00E2226E" w:rsidRDefault="00E2226E" w:rsidP="0032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559" w:type="dxa"/>
          </w:tcPr>
          <w:p w14:paraId="110C82D8" w14:textId="7EEC693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124480</w:t>
            </w:r>
          </w:p>
        </w:tc>
        <w:tc>
          <w:tcPr>
            <w:tcW w:w="1986" w:type="dxa"/>
          </w:tcPr>
          <w:p w14:paraId="28046113" w14:textId="40097373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на 38,3 %.</w:t>
            </w:r>
          </w:p>
          <w:p w14:paraId="4B0CF01E" w14:textId="6134E586" w:rsidR="00E2226E" w:rsidRPr="00E2226E" w:rsidRDefault="00F40639" w:rsidP="00F406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Перевыполнение показателя  связано  с  использованием контекстной рекламы  в Яндексе в течение 2021 года в связи с выборной кампанией.</w:t>
            </w:r>
          </w:p>
        </w:tc>
      </w:tr>
      <w:tr w:rsidR="00E2226E" w:rsidRPr="00E2226E" w14:paraId="19032252" w14:textId="77777777" w:rsidTr="009E1A72">
        <w:tc>
          <w:tcPr>
            <w:tcW w:w="567" w:type="dxa"/>
            <w:vMerge/>
          </w:tcPr>
          <w:p w14:paraId="1DFD8850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631BD6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2FB21D" w14:textId="52A01D3D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Количество номеров муниципальной газеты «Нива»</w:t>
            </w:r>
          </w:p>
        </w:tc>
        <w:tc>
          <w:tcPr>
            <w:tcW w:w="567" w:type="dxa"/>
          </w:tcPr>
          <w:p w14:paraId="73D0E669" w14:textId="4D4838A0" w:rsidR="00E2226E" w:rsidRPr="00E2226E" w:rsidRDefault="00E2226E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14:paraId="30244F38" w14:textId="6EDBBDED" w:rsidR="00E2226E" w:rsidRPr="00E2226E" w:rsidRDefault="00E2226E" w:rsidP="00134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3A0E0D62" w14:textId="77777777" w:rsidR="002D0728" w:rsidRDefault="00E2226E" w:rsidP="001A2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7BFFE198" w14:textId="482439F9" w:rsidR="00E2226E" w:rsidRPr="00E2226E" w:rsidRDefault="00E2226E" w:rsidP="001A2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27E84A6" w14:textId="3BE1C3EC" w:rsidR="00E2226E" w:rsidRPr="00E2226E" w:rsidRDefault="00E2226E" w:rsidP="001A2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 52</w:t>
            </w:r>
          </w:p>
        </w:tc>
        <w:tc>
          <w:tcPr>
            <w:tcW w:w="1559" w:type="dxa"/>
          </w:tcPr>
          <w:p w14:paraId="6AB39484" w14:textId="58D02B91" w:rsidR="00E2226E" w:rsidRPr="00E2226E" w:rsidRDefault="0028214C" w:rsidP="004128E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6" w:type="dxa"/>
          </w:tcPr>
          <w:p w14:paraId="06557F59" w14:textId="0592C41E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E2226E" w:rsidRPr="00E2226E" w14:paraId="0CAAADC0" w14:textId="77777777" w:rsidTr="00F322B6">
        <w:trPr>
          <w:trHeight w:val="873"/>
        </w:trPr>
        <w:tc>
          <w:tcPr>
            <w:tcW w:w="567" w:type="dxa"/>
            <w:vMerge/>
          </w:tcPr>
          <w:p w14:paraId="01C7E9A5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D5B139D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C627A" w14:textId="2ED4211A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подписчиков в официальных группах социальных сетей Пермского муниципального района</w:t>
            </w:r>
          </w:p>
        </w:tc>
        <w:tc>
          <w:tcPr>
            <w:tcW w:w="567" w:type="dxa"/>
          </w:tcPr>
          <w:p w14:paraId="282AB711" w14:textId="5D3088F3" w:rsidR="00E2226E" w:rsidRPr="00E2226E" w:rsidRDefault="00E2226E" w:rsidP="006F4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14:paraId="09BDCB5D" w14:textId="55BAA286" w:rsidR="00E2226E" w:rsidRPr="00E2226E" w:rsidRDefault="00E2226E" w:rsidP="00134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12F6D80" w14:textId="288A01EB" w:rsidR="00E2226E" w:rsidRPr="00E2226E" w:rsidRDefault="00E2226E" w:rsidP="001A2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</w:tcPr>
          <w:p w14:paraId="2388A29D" w14:textId="4A345C02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1559" w:type="dxa"/>
          </w:tcPr>
          <w:p w14:paraId="4BD33614" w14:textId="5ACB9908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14 554</w:t>
            </w:r>
          </w:p>
        </w:tc>
        <w:tc>
          <w:tcPr>
            <w:tcW w:w="1986" w:type="dxa"/>
          </w:tcPr>
          <w:p w14:paraId="2D97525A" w14:textId="3FF55B5D" w:rsidR="00E2226E" w:rsidRPr="00E2226E" w:rsidRDefault="00E2226E" w:rsidP="001A2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00CE7D54" w14:textId="2991CCC8" w:rsidR="00E2226E" w:rsidRPr="00E2226E" w:rsidRDefault="00E2226E" w:rsidP="00F4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94 % </w:t>
            </w:r>
            <w:r w:rsidR="006252B6" w:rsidRPr="006252B6">
              <w:rPr>
                <w:rFonts w:ascii="Times New Roman" w:hAnsi="Times New Roman" w:cs="Times New Roman"/>
                <w:sz w:val="24"/>
                <w:szCs w:val="24"/>
              </w:rPr>
              <w:t>Перевыполнение показателя связано с  запуском таргетированной рекламной компании в течение 2021 года в связи с выборной кампанией и др.</w:t>
            </w:r>
          </w:p>
        </w:tc>
      </w:tr>
      <w:tr w:rsidR="00E2226E" w:rsidRPr="00E2226E" w14:paraId="6B98EA8A" w14:textId="77777777" w:rsidTr="00F322B6">
        <w:trPr>
          <w:trHeight w:val="873"/>
        </w:trPr>
        <w:tc>
          <w:tcPr>
            <w:tcW w:w="567" w:type="dxa"/>
            <w:vMerge/>
          </w:tcPr>
          <w:p w14:paraId="55B20A9B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4DB40D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01251A" w14:textId="6E45DA17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Доля архивохранилищ, отвечающих нормативным требованиям</w:t>
            </w:r>
          </w:p>
        </w:tc>
        <w:tc>
          <w:tcPr>
            <w:tcW w:w="567" w:type="dxa"/>
          </w:tcPr>
          <w:p w14:paraId="00F909C6" w14:textId="08CCA0D1" w:rsidR="00E2226E" w:rsidRPr="00E2226E" w:rsidRDefault="00E2226E" w:rsidP="006F4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6CF8B4AA" w14:textId="223B1F9B" w:rsidR="00E2226E" w:rsidRPr="00E2226E" w:rsidRDefault="00B4366B" w:rsidP="00B4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C37D664" w14:textId="6B19EECC" w:rsidR="00E2226E" w:rsidRPr="00E2226E" w:rsidRDefault="00E2226E" w:rsidP="00463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97 </w:t>
            </w:r>
          </w:p>
        </w:tc>
        <w:tc>
          <w:tcPr>
            <w:tcW w:w="1134" w:type="dxa"/>
          </w:tcPr>
          <w:p w14:paraId="25286B8F" w14:textId="04AF3D15" w:rsidR="00E2226E" w:rsidRPr="00E2226E" w:rsidRDefault="00E2226E" w:rsidP="00463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97 </w:t>
            </w:r>
          </w:p>
        </w:tc>
        <w:tc>
          <w:tcPr>
            <w:tcW w:w="1559" w:type="dxa"/>
          </w:tcPr>
          <w:p w14:paraId="1AB30D64" w14:textId="1EBC3561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46E3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986" w:type="dxa"/>
          </w:tcPr>
          <w:p w14:paraId="67F1FCB1" w14:textId="64B4AF03" w:rsidR="00C46E34" w:rsidRPr="00C46E34" w:rsidRDefault="00C46E34" w:rsidP="00C46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60D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</w:t>
            </w:r>
          </w:p>
          <w:p w14:paraId="621570E5" w14:textId="02AAEF4B" w:rsidR="00E2226E" w:rsidRPr="00E2226E" w:rsidRDefault="00C46E34" w:rsidP="00C46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6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2226E" w:rsidRPr="00E2226E" w14:paraId="24421DD4" w14:textId="77777777" w:rsidTr="009E1A72">
        <w:trPr>
          <w:trHeight w:val="902"/>
        </w:trPr>
        <w:tc>
          <w:tcPr>
            <w:tcW w:w="567" w:type="dxa"/>
            <w:vMerge/>
          </w:tcPr>
          <w:p w14:paraId="48CEC5FC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8E3F52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200069" w14:textId="01616C1E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 исполненных в установленные сроки архивом Пермского муниципального района</w:t>
            </w:r>
          </w:p>
        </w:tc>
        <w:tc>
          <w:tcPr>
            <w:tcW w:w="567" w:type="dxa"/>
          </w:tcPr>
          <w:p w14:paraId="19BC8AE6" w14:textId="117D6589" w:rsidR="00E2226E" w:rsidRPr="00E2226E" w:rsidRDefault="00E2226E" w:rsidP="006F4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7129495B" w14:textId="3055D9BE" w:rsidR="00E2226E" w:rsidRPr="00E2226E" w:rsidRDefault="00B4366B" w:rsidP="00B4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7F023EA" w14:textId="52802F57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29EAB97" w14:textId="4BE06ACB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C2982B2" w14:textId="59C5A901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14:paraId="0053A734" w14:textId="22655F5C" w:rsidR="00E2226E" w:rsidRPr="00E2226E" w:rsidRDefault="00E2226E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E2226E" w:rsidRPr="00E2226E" w14:paraId="23E8A6A2" w14:textId="77777777" w:rsidTr="009E1A72">
        <w:trPr>
          <w:trHeight w:val="902"/>
        </w:trPr>
        <w:tc>
          <w:tcPr>
            <w:tcW w:w="567" w:type="dxa"/>
            <w:vMerge/>
          </w:tcPr>
          <w:p w14:paraId="2A7AA56D" w14:textId="77777777" w:rsidR="00E2226E" w:rsidRPr="00E2226E" w:rsidRDefault="00E2226E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291A98" w14:textId="77777777" w:rsidR="00E2226E" w:rsidRPr="00E2226E" w:rsidRDefault="00E2226E" w:rsidP="004128E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EE0472" w14:textId="4D716515" w:rsidR="00E2226E" w:rsidRPr="00E2226E" w:rsidRDefault="00E2226E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обученных компьютерной (мобильной) грамотности</w:t>
            </w:r>
          </w:p>
        </w:tc>
        <w:tc>
          <w:tcPr>
            <w:tcW w:w="567" w:type="dxa"/>
          </w:tcPr>
          <w:p w14:paraId="4B2D7157" w14:textId="37A7A9A8" w:rsidR="00E2226E" w:rsidRPr="00E2226E" w:rsidRDefault="00E2226E" w:rsidP="006F4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14:paraId="2961EDF9" w14:textId="722FEC89" w:rsidR="00E2226E" w:rsidRPr="00E2226E" w:rsidRDefault="00134785" w:rsidP="00134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CF33B5B" w14:textId="5B840712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A38D9FE" w14:textId="7310319A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20FA723" w14:textId="16BF265E" w:rsidR="00E2226E" w:rsidRPr="00E2226E" w:rsidRDefault="00E2226E" w:rsidP="0041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86" w:type="dxa"/>
          </w:tcPr>
          <w:p w14:paraId="57A1C955" w14:textId="77777777" w:rsidR="00E2226E" w:rsidRPr="00E2226E" w:rsidRDefault="00E2226E" w:rsidP="00565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7FAFE8D0" w14:textId="10349F2C" w:rsidR="00E2226E" w:rsidRPr="00E2226E" w:rsidRDefault="00E2226E" w:rsidP="00565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262 % </w:t>
            </w:r>
            <w:r w:rsidR="002F190B" w:rsidRPr="002F19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 в связи </w:t>
            </w:r>
            <w:r w:rsidR="002F190B">
              <w:rPr>
                <w:rFonts w:ascii="Times New Roman" w:hAnsi="Times New Roman" w:cs="Times New Roman"/>
                <w:sz w:val="24"/>
                <w:szCs w:val="24"/>
              </w:rPr>
              <w:t xml:space="preserve">с действием режима 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самоизоляции для данной категории граждан </w:t>
            </w:r>
            <w:r w:rsidR="002F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6D8BB697" w14:textId="130C5BA3" w:rsidR="00E2226E" w:rsidRPr="00E2226E" w:rsidRDefault="00E2226E" w:rsidP="00565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получения услуг  с использованием сети «Интернет» </w:t>
            </w:r>
          </w:p>
        </w:tc>
      </w:tr>
      <w:tr w:rsidR="006F476F" w:rsidRPr="00E2226E" w14:paraId="4DC52A02" w14:textId="77777777" w:rsidTr="006F476F">
        <w:trPr>
          <w:trHeight w:val="1289"/>
        </w:trPr>
        <w:tc>
          <w:tcPr>
            <w:tcW w:w="567" w:type="dxa"/>
            <w:vMerge w:val="restart"/>
          </w:tcPr>
          <w:p w14:paraId="177F20BE" w14:textId="77777777" w:rsidR="006F476F" w:rsidRPr="00E2226E" w:rsidRDefault="006F476F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14:paraId="0317C8E8" w14:textId="754D3DEF" w:rsidR="006F476F" w:rsidRPr="00E2226E" w:rsidRDefault="006F476F" w:rsidP="006F476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одпрограмма</w:t>
            </w:r>
            <w:r w:rsidR="001B16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2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«Содействие развитию институтов  гражданского общества и общественных инициатив»  </w:t>
            </w:r>
          </w:p>
        </w:tc>
        <w:tc>
          <w:tcPr>
            <w:tcW w:w="3119" w:type="dxa"/>
          </w:tcPr>
          <w:p w14:paraId="42832261" w14:textId="77777777" w:rsidR="006F476F" w:rsidRPr="00E2226E" w:rsidRDefault="006F476F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созданныхТОСов на территории Пермского муниципального района</w:t>
            </w:r>
          </w:p>
        </w:tc>
        <w:tc>
          <w:tcPr>
            <w:tcW w:w="567" w:type="dxa"/>
          </w:tcPr>
          <w:p w14:paraId="3BCAC2A0" w14:textId="77777777" w:rsidR="006F476F" w:rsidRPr="00E2226E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14:paraId="6C99475E" w14:textId="7CE7B6D5" w:rsidR="006F476F" w:rsidRPr="00E2226E" w:rsidRDefault="00B4366B" w:rsidP="00B43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C4DD02D" w14:textId="77777777" w:rsidR="006F476F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4F53D9C8" w14:textId="70380378" w:rsidR="006F476F" w:rsidRPr="00E2226E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0D8339A" w14:textId="29CA366C" w:rsidR="006F476F" w:rsidRPr="006F476F" w:rsidRDefault="006F476F" w:rsidP="002D0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ED6B894" w14:textId="4249F1B3" w:rsidR="006F476F" w:rsidRPr="00E2226E" w:rsidRDefault="006F476F" w:rsidP="002D0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6E73E752" w14:textId="1FF75348" w:rsidR="006F476F" w:rsidRPr="00E2226E" w:rsidRDefault="006F476F" w:rsidP="00E222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14:paraId="6999D675" w14:textId="2BC057E4" w:rsidR="006F476F" w:rsidRPr="00E2226E" w:rsidRDefault="006F476F" w:rsidP="00E222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 выполнен на 100%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476F" w:rsidRPr="00E2226E" w14:paraId="181A7577" w14:textId="77777777" w:rsidTr="006F476F">
        <w:trPr>
          <w:trHeight w:val="1289"/>
        </w:trPr>
        <w:tc>
          <w:tcPr>
            <w:tcW w:w="567" w:type="dxa"/>
            <w:vMerge/>
          </w:tcPr>
          <w:p w14:paraId="35BA0BEC" w14:textId="77777777" w:rsidR="006F476F" w:rsidRPr="00E2226E" w:rsidRDefault="006F476F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682E2F" w14:textId="77777777" w:rsidR="006F476F" w:rsidRDefault="006F476F" w:rsidP="006F476F">
            <w:pPr>
              <w:pStyle w:val="af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14:paraId="60C0858F" w14:textId="049AEA35" w:rsidR="006F476F" w:rsidRPr="00E2226E" w:rsidRDefault="006F476F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администрацией совместно  с  СО НКО социально значимых мероприятий</w:t>
            </w:r>
            <w:proofErr w:type="gramEnd"/>
          </w:p>
        </w:tc>
        <w:tc>
          <w:tcPr>
            <w:tcW w:w="567" w:type="dxa"/>
          </w:tcPr>
          <w:p w14:paraId="54D09989" w14:textId="4F9170FB" w:rsidR="006F476F" w:rsidRPr="00E2226E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14:paraId="619F0DC2" w14:textId="22F05E90" w:rsidR="006F476F" w:rsidRDefault="006F476F" w:rsidP="006F4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DDFC862" w14:textId="653B2856" w:rsidR="006F476F" w:rsidRPr="006F476F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D172992" w14:textId="29876A2C" w:rsidR="006F476F" w:rsidRPr="006F476F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CA2BB4C" w14:textId="34713E46" w:rsidR="006F476F" w:rsidRPr="00E2226E" w:rsidRDefault="00F56BA8" w:rsidP="00F56B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</w:tcPr>
          <w:p w14:paraId="4616928A" w14:textId="77777777" w:rsidR="00EE756E" w:rsidRDefault="006F476F" w:rsidP="0087604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EE7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перевыполнен </w:t>
            </w:r>
          </w:p>
          <w:p w14:paraId="1E1CAA0C" w14:textId="4F0232DC" w:rsidR="006F476F" w:rsidRDefault="006F476F" w:rsidP="0087604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F56B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  <w:r w:rsidR="00876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9F85D28" w14:textId="2D9B52F0" w:rsidR="00876040" w:rsidRPr="00E2226E" w:rsidRDefault="005D0DA8" w:rsidP="00381E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0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перевыполнен  в связи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активной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работой СО НКО: (Совет ветеранов, общество инвалидов) и оказываемой  им  поддержки </w:t>
            </w:r>
            <w:r w:rsidRPr="005D0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F476F" w:rsidRPr="00E2226E" w14:paraId="7AB7EECD" w14:textId="77777777" w:rsidTr="009E1A72">
        <w:tc>
          <w:tcPr>
            <w:tcW w:w="567" w:type="dxa"/>
            <w:vMerge/>
          </w:tcPr>
          <w:p w14:paraId="7818C29B" w14:textId="6B0086F4" w:rsidR="006F476F" w:rsidRPr="00E2226E" w:rsidRDefault="006F476F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EEADD7" w14:textId="77777777" w:rsidR="006F476F" w:rsidRDefault="006F476F" w:rsidP="006F476F">
            <w:pPr>
              <w:pStyle w:val="af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14:paraId="279002C6" w14:textId="45E15763" w:rsidR="006F476F" w:rsidRPr="00E2226E" w:rsidRDefault="006F476F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567" w:type="dxa"/>
          </w:tcPr>
          <w:p w14:paraId="5AC72E75" w14:textId="0F4E0353" w:rsidR="006F476F" w:rsidRPr="00E2226E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14:paraId="264E381D" w14:textId="6BAFFD35" w:rsidR="006F476F" w:rsidRDefault="006F476F" w:rsidP="006F4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1CB82CF" w14:textId="42396BB4" w:rsidR="006F476F" w:rsidRPr="006F476F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766039D" w14:textId="2DD58226" w:rsidR="006F476F" w:rsidRPr="006F476F" w:rsidRDefault="006F476F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A54B4B" w14:textId="72EEA679" w:rsidR="006F476F" w:rsidRPr="00E2226E" w:rsidRDefault="006F476F" w:rsidP="00E222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14:paraId="00C481F3" w14:textId="77777777" w:rsidR="00351880" w:rsidRDefault="006F476F" w:rsidP="00E2226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 не выполнен</w:t>
            </w:r>
            <w:r w:rsidR="00524E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3464AFF" w14:textId="23DA3D17" w:rsidR="0085083C" w:rsidRPr="00E2226E" w:rsidRDefault="00351880" w:rsidP="0035188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года велась работа по созданию СО НКО </w:t>
            </w:r>
            <w:r w:rsidRPr="00351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51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есурсный центр Пермского района»,  но организация была зарегистрирована </w:t>
            </w:r>
            <w:r w:rsidRPr="00351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.01.2022</w:t>
            </w:r>
          </w:p>
        </w:tc>
      </w:tr>
      <w:tr w:rsidR="00E719E6" w:rsidRPr="00E2226E" w14:paraId="04FEBCA9" w14:textId="77777777" w:rsidTr="009E1A72">
        <w:tc>
          <w:tcPr>
            <w:tcW w:w="567" w:type="dxa"/>
            <w:vMerge w:val="restart"/>
          </w:tcPr>
          <w:p w14:paraId="1FE970F6" w14:textId="416B635A" w:rsidR="00E719E6" w:rsidRPr="00E2226E" w:rsidRDefault="00E719E6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14:paraId="599F45DD" w14:textId="5DD3EC69" w:rsidR="00E719E6" w:rsidRPr="00E2226E" w:rsidRDefault="00E719E6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Подпрограмма </w:t>
            </w:r>
            <w:r w:rsidR="001B16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Pr="00E222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«Гармонизация межнациональных и межконфессиональных отношений на территории Пермского муниципального района»</w:t>
            </w:r>
          </w:p>
        </w:tc>
        <w:tc>
          <w:tcPr>
            <w:tcW w:w="3119" w:type="dxa"/>
          </w:tcPr>
          <w:p w14:paraId="4E48077A" w14:textId="3B511012" w:rsidR="00E719E6" w:rsidRPr="00E2226E" w:rsidRDefault="00E719E6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2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Пермском муниципальном районе, от общей численности опрошенных</w:t>
            </w:r>
          </w:p>
        </w:tc>
        <w:tc>
          <w:tcPr>
            <w:tcW w:w="567" w:type="dxa"/>
          </w:tcPr>
          <w:p w14:paraId="3C53A524" w14:textId="77777777" w:rsidR="00E719E6" w:rsidRPr="00E2226E" w:rsidRDefault="00E719E6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6FF33D67" w14:textId="3951032D" w:rsidR="00E719E6" w:rsidRPr="00E2226E" w:rsidRDefault="00E719E6" w:rsidP="00D8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618784C3" w14:textId="1EEA7A52" w:rsidR="00E719E6" w:rsidRPr="00E2226E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134" w:type="dxa"/>
          </w:tcPr>
          <w:p w14:paraId="26FD1FDB" w14:textId="246368E4" w:rsidR="00E719E6" w:rsidRPr="00E2226E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9" w:type="dxa"/>
          </w:tcPr>
          <w:p w14:paraId="57BBE76E" w14:textId="376DF581" w:rsidR="00E719E6" w:rsidRPr="00E2226E" w:rsidRDefault="00E719E6" w:rsidP="004128E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EAA3CC1" w14:textId="77777777" w:rsidR="00E719E6" w:rsidRPr="00E2226E" w:rsidRDefault="00E719E6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D1485B" w14:textId="77777777" w:rsidR="00E719E6" w:rsidRDefault="00E719E6" w:rsidP="004128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75F0CD8A" w14:textId="47A4EBD8" w:rsidR="00E719E6" w:rsidRPr="00D84399" w:rsidRDefault="00E719E6" w:rsidP="00D843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 xml:space="preserve">4,6 % </w:t>
            </w:r>
          </w:p>
          <w:p w14:paraId="727170BB" w14:textId="2AE06CC1" w:rsidR="00E719E6" w:rsidRPr="00E2226E" w:rsidRDefault="00E719E6" w:rsidP="00D843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9E6" w:rsidRPr="00E2226E" w14:paraId="73F227AD" w14:textId="77777777" w:rsidTr="009E1A72">
        <w:tc>
          <w:tcPr>
            <w:tcW w:w="567" w:type="dxa"/>
            <w:vMerge/>
          </w:tcPr>
          <w:p w14:paraId="3B984349" w14:textId="77777777" w:rsidR="00E719E6" w:rsidRPr="00E2226E" w:rsidRDefault="00E719E6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B5A2195" w14:textId="77777777" w:rsidR="00E719E6" w:rsidRPr="00E2226E" w:rsidRDefault="00E719E6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C737B5" w14:textId="5DC02B95" w:rsidR="00E719E6" w:rsidRPr="00E2226E" w:rsidRDefault="00E719E6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2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 в Пермском муниципальном районе, от общей численности опрошенных</w:t>
            </w:r>
          </w:p>
        </w:tc>
        <w:tc>
          <w:tcPr>
            <w:tcW w:w="567" w:type="dxa"/>
          </w:tcPr>
          <w:p w14:paraId="14B0E7C8" w14:textId="77777777" w:rsidR="00E719E6" w:rsidRPr="00E2226E" w:rsidRDefault="00E719E6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61B8B301" w14:textId="4FB026B7" w:rsidR="00E719E6" w:rsidRPr="00E2226E" w:rsidRDefault="00E719E6" w:rsidP="00D8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05B814EB" w14:textId="14BBC926" w:rsidR="00E719E6" w:rsidRPr="00E2226E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</w:tcPr>
          <w:p w14:paraId="02072FE6" w14:textId="6F976AD6" w:rsidR="00E719E6" w:rsidRPr="00E2226E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559" w:type="dxa"/>
          </w:tcPr>
          <w:p w14:paraId="68C54AB1" w14:textId="7A72F9D0" w:rsidR="00E719E6" w:rsidRPr="00E2226E" w:rsidRDefault="00E719E6" w:rsidP="00246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1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6" w:type="dxa"/>
          </w:tcPr>
          <w:p w14:paraId="2F8B7F59" w14:textId="4FAFADBA" w:rsidR="00E719E6" w:rsidRPr="00D84399" w:rsidRDefault="00E719E6" w:rsidP="00D843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F54B9" w14:textId="27ECEC1F" w:rsidR="00E719E6" w:rsidRPr="00E2226E" w:rsidRDefault="00E719E6" w:rsidP="00D843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 xml:space="preserve">на 16,7 % </w:t>
            </w:r>
          </w:p>
        </w:tc>
      </w:tr>
      <w:tr w:rsidR="00E719E6" w:rsidRPr="00E2226E" w14:paraId="1770AA75" w14:textId="77777777" w:rsidTr="00346AC7">
        <w:trPr>
          <w:trHeight w:val="2124"/>
        </w:trPr>
        <w:tc>
          <w:tcPr>
            <w:tcW w:w="567" w:type="dxa"/>
            <w:vMerge/>
          </w:tcPr>
          <w:p w14:paraId="11404F9E" w14:textId="77777777" w:rsidR="00E719E6" w:rsidRPr="00E2226E" w:rsidRDefault="00E719E6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3B28A1" w14:textId="77777777" w:rsidR="00E719E6" w:rsidRPr="00E2226E" w:rsidRDefault="00E719E6" w:rsidP="0041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928639" w14:textId="1F954FCE" w:rsidR="00134785" w:rsidRPr="00EA5852" w:rsidRDefault="00E719E6" w:rsidP="00346A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567" w:type="dxa"/>
          </w:tcPr>
          <w:p w14:paraId="2B341B8A" w14:textId="500A57EC" w:rsidR="00E719E6" w:rsidRPr="00E2226E" w:rsidRDefault="00E719E6" w:rsidP="00E71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14:paraId="09114704" w14:textId="37DBC5FC" w:rsidR="00E719E6" w:rsidRDefault="00E719E6" w:rsidP="00D8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7BBF6B9C" w14:textId="5FA6640D" w:rsidR="00E719E6" w:rsidRDefault="00E719E6" w:rsidP="00E71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76DE1BAC" w14:textId="0D592BBB" w:rsidR="00E719E6" w:rsidRPr="00D84399" w:rsidRDefault="00E719E6" w:rsidP="00E71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839038" w14:textId="62562CAC" w:rsidR="00E719E6" w:rsidRDefault="00E719E6" w:rsidP="00E71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41D890AB" w14:textId="1EFCB487" w:rsidR="00E719E6" w:rsidRPr="00D84399" w:rsidRDefault="00E719E6" w:rsidP="00E71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32BB47" w14:textId="30EF52B7" w:rsidR="00E719E6" w:rsidRPr="00E2226E" w:rsidRDefault="00E719E6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31474D63" w14:textId="6CA14472" w:rsidR="00E719E6" w:rsidRPr="00E2226E" w:rsidRDefault="00E719E6" w:rsidP="00D843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D84399" w:rsidRPr="00E2226E" w14:paraId="50263978" w14:textId="77777777" w:rsidTr="009E1A72">
        <w:tc>
          <w:tcPr>
            <w:tcW w:w="567" w:type="dxa"/>
          </w:tcPr>
          <w:p w14:paraId="6E49B0AD" w14:textId="65779A05" w:rsidR="00D84399" w:rsidRPr="00E2226E" w:rsidRDefault="00D84399" w:rsidP="00D84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60335CE" w14:textId="26214FF6" w:rsidR="00D84399" w:rsidRPr="00D84399" w:rsidRDefault="00D84399" w:rsidP="00D843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1B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1C0BCA2C" w14:textId="243416FA" w:rsidR="00D84399" w:rsidRPr="00E2226E" w:rsidRDefault="00D84399" w:rsidP="00D843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администрации и казенных учреждений Пермского муниципального района»</w:t>
            </w:r>
          </w:p>
        </w:tc>
        <w:tc>
          <w:tcPr>
            <w:tcW w:w="3119" w:type="dxa"/>
          </w:tcPr>
          <w:p w14:paraId="0B57AE10" w14:textId="1929EEE4" w:rsidR="00D84399" w:rsidRPr="00EA5852" w:rsidRDefault="00D84399" w:rsidP="00412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Доля рабочих мест в администрации и муниципальных казенных учреждений Пермского муниципального района, обеспеченных исправными компьютерной и оргтехникой, антивирусной защитой</w:t>
            </w:r>
          </w:p>
        </w:tc>
        <w:tc>
          <w:tcPr>
            <w:tcW w:w="567" w:type="dxa"/>
          </w:tcPr>
          <w:p w14:paraId="3DBD5881" w14:textId="505BA2D3" w:rsidR="00D84399" w:rsidRPr="00E2226E" w:rsidRDefault="00D84399" w:rsidP="006F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23F92BA6" w14:textId="7FC07610" w:rsidR="00D84399" w:rsidRDefault="00B4366B" w:rsidP="00B43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90C5087" w14:textId="4D500CC7" w:rsidR="00D84399" w:rsidRPr="00D84399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7A20FC" w14:textId="13071E77" w:rsidR="00D84399" w:rsidRPr="00D84399" w:rsidRDefault="00E719E6" w:rsidP="00D84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0504A7F" w14:textId="13286B7D" w:rsidR="00D84399" w:rsidRPr="00E2226E" w:rsidRDefault="00E719E6" w:rsidP="00412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14:paraId="0346DA02" w14:textId="106CF8B4" w:rsidR="00D84399" w:rsidRPr="00E2226E" w:rsidRDefault="00E719E6" w:rsidP="00D843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</w:tbl>
    <w:p w14:paraId="2BE91C66" w14:textId="77777777" w:rsidR="00860204" w:rsidRPr="00E2226E" w:rsidRDefault="00860204" w:rsidP="004128E4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p w14:paraId="4F348BF8" w14:textId="77777777" w:rsidR="00774771" w:rsidRPr="00774771" w:rsidRDefault="00774771" w:rsidP="00774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4771" w:rsidRPr="00774771" w:rsidSect="009E1A72">
          <w:footerReference w:type="default" r:id="rId9"/>
          <w:pgSz w:w="16840" w:h="11905" w:orient="landscape"/>
          <w:pgMar w:top="851" w:right="567" w:bottom="567" w:left="1134" w:header="0" w:footer="0" w:gutter="0"/>
          <w:cols w:space="720"/>
        </w:sectPr>
      </w:pPr>
    </w:p>
    <w:p w14:paraId="2DEA8C00" w14:textId="77777777" w:rsidR="00C973F6" w:rsidRPr="006D30FB" w:rsidRDefault="00C973F6" w:rsidP="00C973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8 к Порядку от 29.09.2015 №</w:t>
      </w:r>
      <w:r w:rsidR="00FE470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1317</w:t>
      </w:r>
    </w:p>
    <w:p w14:paraId="1A09ACDA" w14:textId="77777777" w:rsidR="00F236CA" w:rsidRPr="00183124" w:rsidRDefault="00F236CA" w:rsidP="00F2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8DA4D" w14:textId="77777777" w:rsidR="00F236CA" w:rsidRPr="009E1A7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Отчет</w:t>
      </w:r>
    </w:p>
    <w:p w14:paraId="201B6ACE" w14:textId="77777777" w:rsidR="00F236CA" w:rsidRPr="009E1A7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56DD2878" w14:textId="77777777" w:rsidR="00F236CA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Пермского муниципального района за счет бюджетных средств (тыс. руб.)</w:t>
      </w:r>
    </w:p>
    <w:p w14:paraId="7D665E54" w14:textId="77777777" w:rsidR="009E1A72" w:rsidRPr="00DC314B" w:rsidRDefault="009E1A72" w:rsidP="00F23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992"/>
        <w:gridCol w:w="850"/>
        <w:gridCol w:w="993"/>
        <w:gridCol w:w="992"/>
        <w:gridCol w:w="992"/>
        <w:gridCol w:w="1134"/>
        <w:gridCol w:w="925"/>
        <w:gridCol w:w="1134"/>
        <w:gridCol w:w="992"/>
        <w:gridCol w:w="1138"/>
        <w:gridCol w:w="850"/>
      </w:tblGrid>
      <w:tr w:rsidR="00F236CA" w:rsidRPr="00C87D23" w14:paraId="29F52B88" w14:textId="77777777" w:rsidTr="007F72E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B71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2DD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8F2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236CA" w:rsidRPr="00C87D23" w14:paraId="5059F208" w14:textId="77777777" w:rsidTr="007F72E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C0D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8AD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967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51E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B6D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F236CA" w:rsidRPr="00C87D23" w14:paraId="059DB3DE" w14:textId="77777777" w:rsidTr="006D76F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27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D91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D86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9D9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E33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899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8E6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F28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843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6F1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2A8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F56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3BA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CA" w:rsidRPr="00C87D23" w14:paraId="6EC537CA" w14:textId="77777777" w:rsidTr="006D76F0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F18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BF9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867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BD5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EDD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7BA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130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760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F04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114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A4B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D2A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014" w14:textId="77777777" w:rsidR="00F236CA" w:rsidRPr="00C87D2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7D23" w:rsidRPr="00C87D23" w14:paraId="3214D417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2936" w14:textId="0BAE43B5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496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2A2" w14:textId="255775B6" w:rsidR="00C87D23" w:rsidRPr="00C87D23" w:rsidRDefault="006102FA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60416,4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94F" w14:textId="694B5455" w:rsidR="00C87D23" w:rsidRPr="00C87D23" w:rsidRDefault="00DB239C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7F9" w14:textId="0E9A2165" w:rsidR="00C87D23" w:rsidRPr="00C87D23" w:rsidRDefault="00D21C01" w:rsidP="00CC6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836" w14:textId="09EF2EE1" w:rsidR="00C87D23" w:rsidRPr="00C87D23" w:rsidRDefault="00DB239C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A17" w14:textId="4DAEBD9B" w:rsidR="00C87D23" w:rsidRPr="00C87D23" w:rsidRDefault="00D21C01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289" w14:textId="128F89AA" w:rsidR="00C87D23" w:rsidRPr="00C87D23" w:rsidRDefault="005C60D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60183,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E56" w14:textId="28C55C1E" w:rsidR="00C87D23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9CA" w14:textId="51A1BD00" w:rsidR="00C87D23" w:rsidRPr="00C87D23" w:rsidRDefault="00D21C01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E57" w14:textId="5C2B7D94" w:rsidR="00C87D23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EEC" w14:textId="6759985C" w:rsidR="00C87D23" w:rsidRPr="00C87D23" w:rsidRDefault="005C60DA" w:rsidP="00A2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60375,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9DE" w14:textId="07C0C22A" w:rsidR="00C87D23" w:rsidRPr="00C87D23" w:rsidRDefault="007D4BF0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C87D23" w:rsidRPr="00C87D23" w14:paraId="0EFD27C7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330C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225" w14:textId="4DB42CDD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AA" w14:textId="17344F96" w:rsidR="00C87D23" w:rsidRPr="00C87D23" w:rsidRDefault="006102FA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1988,5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DB2" w14:textId="37E613BA" w:rsidR="00C87D23" w:rsidRPr="00C87D23" w:rsidRDefault="00DB239C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2FB" w14:textId="11E336C7" w:rsidR="00C87D23" w:rsidRPr="00C87D23" w:rsidRDefault="0013568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0D6" w14:textId="108FA3EF" w:rsidR="00C87D23" w:rsidRPr="00C87D23" w:rsidRDefault="00DB239C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0C8" w14:textId="34CDA926" w:rsidR="00C87D23" w:rsidRPr="00C87D23" w:rsidRDefault="0013568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034" w14:textId="364D905D" w:rsidR="00C87D23" w:rsidRPr="00C87D23" w:rsidRDefault="0013568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</w:t>
            </w:r>
            <w:r w:rsidR="00B91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4FF" w14:textId="366BAF29" w:rsidR="00C87D23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6C3" w14:textId="3BB7CBC1" w:rsidR="00C87D23" w:rsidRPr="00C87D23" w:rsidRDefault="0013568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</w:t>
            </w:r>
            <w:r w:rsidR="00B91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5A9" w14:textId="0B7D6DC3" w:rsidR="00C87D23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0AC" w14:textId="7B349679" w:rsidR="00C87D23" w:rsidRPr="00C87D23" w:rsidRDefault="0013568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CE0" w14:textId="06C67E05" w:rsidR="00C87D23" w:rsidRPr="00C87D23" w:rsidRDefault="00E21CF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D23" w:rsidRPr="00C87D23" w14:paraId="5C11BD07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BAE13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BE6" w14:textId="6E28568D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Пермского муниципального района в сфере средств массовой информации </w:t>
            </w:r>
            <w:r w:rsidRPr="00C87D23">
              <w:rPr>
                <w:rFonts w:ascii="Times New Roman" w:hAnsi="Times New Roman" w:cs="Times New Roman"/>
              </w:rPr>
              <w:t>«Информационный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47C" w14:textId="311BBC63" w:rsidR="00C87D23" w:rsidRPr="00C87D23" w:rsidRDefault="006102FA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027" w14:textId="7190C7BC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93F" w14:textId="1DD5D58F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EC0" w14:textId="5A4B752D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5EC" w14:textId="4C809BDF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756" w14:textId="09A66032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798" w14:textId="65E880E5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BC1" w14:textId="4EC51B74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66A" w14:textId="23A5ADBB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F66" w14:textId="3F7FBF63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5AA" w14:textId="49BD36F0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D23" w:rsidRPr="00C87D23" w14:paraId="7D428CE8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A4062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685" w14:textId="3A17A4EB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администрации и муниципальных казенных учреждений ПМР»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AC4" w14:textId="7E398D9C" w:rsidR="00C87D23" w:rsidRPr="00C87D23" w:rsidRDefault="00C87D23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1DC" w14:textId="7ED0CB4E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AE7" w14:textId="2BA7804D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BA3" w14:textId="2946B2F8" w:rsidR="00C87D23" w:rsidRPr="00C87D23" w:rsidRDefault="00EA04E3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D23" w14:textId="401EF3FB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827" w14:textId="3205A1BF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E0" w14:textId="26069EED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1BF" w14:textId="53F1C517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54B" w14:textId="670BA238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DF9" w14:textId="66ABD86E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71F" w14:textId="4D7D5679" w:rsidR="00C87D23" w:rsidRPr="00C87D23" w:rsidRDefault="005930EA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D23" w:rsidRPr="00C87D23" w14:paraId="5B242393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A9A4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8B" w14:textId="1E980309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МКУ «Архив Пермского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F7B" w14:textId="5D79E269" w:rsidR="00C87D23" w:rsidRPr="00C87D23" w:rsidRDefault="00C87D23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4644,</w:t>
            </w:r>
            <w:r w:rsidR="00D21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E2F" w14:textId="2B14710A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C5F" w14:textId="060FF795" w:rsidR="00C87D23" w:rsidRPr="00C87D23" w:rsidRDefault="00EF5BB4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68B" w14:textId="184CA1F2" w:rsidR="00C87D23" w:rsidRPr="00C87D23" w:rsidRDefault="00EA04E3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120" w14:textId="32D1961D" w:rsidR="00C87D23" w:rsidRPr="00C87D23" w:rsidRDefault="00EF5BB4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5342,</w:t>
            </w:r>
            <w:r w:rsidR="00D21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16A" w14:textId="47307893" w:rsidR="00C87D23" w:rsidRPr="00C87D23" w:rsidRDefault="00EF5BB4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2B7" w14:textId="445B1A0E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CD7" w14:textId="60EDDBD6" w:rsidR="00C87D23" w:rsidRPr="00C87D23" w:rsidRDefault="00EF5BB4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D15" w14:textId="76037183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BAF" w14:textId="3F50AF37" w:rsidR="00C87D23" w:rsidRPr="00C87D23" w:rsidRDefault="00135686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88F" w14:textId="3408BFA8" w:rsidR="00C87D23" w:rsidRPr="00C87D23" w:rsidRDefault="00135686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87D23" w:rsidRPr="00C87D23" w14:paraId="5BFC9C9C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5B43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C82" w14:textId="6ACA4D50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«Редакция газеты «НИВА»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E4" w14:textId="2C573BD2" w:rsidR="00C87D23" w:rsidRPr="00C87D23" w:rsidRDefault="006102FA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1CC" w14:textId="4A41504B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952" w14:textId="558811ED" w:rsidR="00C87D23" w:rsidRPr="00C87D23" w:rsidRDefault="00270EC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34D" w14:textId="4EED9030" w:rsidR="00C87D23" w:rsidRPr="00C87D23" w:rsidRDefault="00EA04E3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C1E" w14:textId="00EF2963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15D" w14:textId="570374C1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701" w14:textId="7D26940A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05F" w14:textId="3AA2EFA6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2A3" w14:textId="4C0A41BD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729" w14:textId="49BF3850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19B" w14:textId="79B57104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D23" w:rsidRPr="00C87D23" w14:paraId="78F0F0BD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95A6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25F" w14:textId="320B2BA4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F7D" w14:textId="3EDD8475" w:rsidR="00C87D23" w:rsidRPr="00C87D23" w:rsidRDefault="00C87D23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43E" w14:textId="46B227E9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73" w14:textId="7AF17F0F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650" w14:textId="0AC16206" w:rsidR="00C87D23" w:rsidRPr="00C87D23" w:rsidRDefault="00EA04E3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EB6" w14:textId="7D9B10DA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B81" w14:textId="35237E9E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01B" w14:textId="4088BE1C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725" w14:textId="2DBD3842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765" w14:textId="58F218D4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623" w14:textId="09E59A51" w:rsid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  <w:p w14:paraId="50799865" w14:textId="05609E5A" w:rsidR="007F72E5" w:rsidRPr="00C87D23" w:rsidRDefault="007F72E5" w:rsidP="007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33" w14:textId="14D0F4A4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D23" w:rsidRPr="00C87D23" w14:paraId="343ACA8B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B8" w14:textId="77777777" w:rsidR="00C87D23" w:rsidRPr="00C87D23" w:rsidRDefault="00C87D23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27D" w14:textId="77777777" w:rsid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Общество ветеранов</w:t>
            </w:r>
          </w:p>
          <w:p w14:paraId="3D435CD9" w14:textId="304BE84D" w:rsidR="00C87D23" w:rsidRPr="00C87D23" w:rsidRDefault="00C87D23" w:rsidP="0019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3DA" w14:textId="2297965A" w:rsidR="00C87D23" w:rsidRPr="00C87D23" w:rsidRDefault="00C87D23" w:rsidP="00D7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5ED" w14:textId="3BB1E73E" w:rsidR="00C87D23" w:rsidRPr="00C87D23" w:rsidRDefault="00DB239C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5DF" w14:textId="1DA4558B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E82" w14:textId="37DA38D4" w:rsidR="00C87D23" w:rsidRPr="00C87D23" w:rsidRDefault="00EA04E3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A8B" w14:textId="1F0B1818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DC1" w14:textId="5FB04913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4FC" w14:textId="5AAF62FE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984" w14:textId="08F03F9D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B12" w14:textId="15758C48" w:rsidR="00C87D23" w:rsidRPr="00C87D23" w:rsidRDefault="007B2C3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B45" w14:textId="11CBAA19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5B7" w14:textId="669F8A91" w:rsidR="00C87D23" w:rsidRPr="00C87D23" w:rsidRDefault="007F72E5" w:rsidP="0006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7C09" w:rsidRPr="00C87D23" w14:paraId="5AC52EB7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A051" w14:textId="670565B5" w:rsidR="00C97C09" w:rsidRPr="00C87D23" w:rsidRDefault="00C97C09" w:rsidP="00C87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 w:rsidR="001B1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муниципального управления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70B" w14:textId="77777777" w:rsidR="00C97C09" w:rsidRPr="00C87D23" w:rsidRDefault="00C97C0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1B" w14:textId="15008AC1" w:rsidR="00C97C09" w:rsidRPr="00C87D23" w:rsidRDefault="006102FA" w:rsidP="0051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59627,2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658" w14:textId="330107F2" w:rsidR="00C97C09" w:rsidRPr="00C87D23" w:rsidRDefault="00DB239C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D40" w14:textId="56B0D661" w:rsidR="00C97C09" w:rsidRPr="00C87D23" w:rsidRDefault="00FC625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B55" w14:textId="49C2DCC8" w:rsidR="00C97C09" w:rsidRPr="00C87D23" w:rsidRDefault="00EA04E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F80" w14:textId="426C3E69" w:rsidR="00C97C09" w:rsidRPr="00C87D23" w:rsidRDefault="00FC6256" w:rsidP="0051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779" w14:textId="2B3F7A85" w:rsidR="00C97C09" w:rsidRPr="00C87D23" w:rsidRDefault="00FC6256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59394,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E1C" w14:textId="5993701C" w:rsidR="00C97C09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0C9" w14:textId="2E69FADF" w:rsidR="00C97C09" w:rsidRPr="00C87D23" w:rsidRDefault="00FC6256" w:rsidP="00B1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3BA" w14:textId="0840C6BB" w:rsidR="00C97C09" w:rsidRPr="00C87D23" w:rsidRDefault="007B2C3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610" w14:textId="28A8E3D4" w:rsidR="00C97C09" w:rsidRPr="00C87D23" w:rsidRDefault="00FC6256" w:rsidP="00B1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59586,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871" w14:textId="17140271" w:rsidR="00C97C09" w:rsidRPr="00C87D23" w:rsidRDefault="00FC6256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D76F0" w:rsidRPr="00C87D23" w14:paraId="7B70254E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1040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510" w14:textId="7DA65A8F" w:rsidR="006D76F0" w:rsidRPr="006D76F0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Пермского муниципального района в сфере средств массовой информации «Информационный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A2C" w14:textId="7E3C342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F23" w14:textId="457F55F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3CC" w14:textId="4112B1D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A08" w14:textId="3E7C0A7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557" w14:textId="37AB46D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BAE" w14:textId="40C9490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A38" w14:textId="67707A0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F2C" w14:textId="610626B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A1A" w14:textId="6D8B8D9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F98" w14:textId="1DC4F5A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67D" w14:textId="281139A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324" w:rsidRPr="00C87D23" w14:paraId="02AAFAE8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410C2" w14:textId="77777777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9D9" w14:textId="0756F0D4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МКУ «Архив Пермского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C96" w14:textId="39CDDFF8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4644,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FEB" w14:textId="2A00B167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3A6" w14:textId="31ECE4DA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E0" w14:textId="6B80EFCA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F82" w14:textId="4E4115D4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3B8" w14:textId="412CB4D8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621" w14:textId="2A8E2BF7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0E1" w14:textId="57783E31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6C1" w14:textId="2925FB44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ABD" w14:textId="77E48BCB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937" w14:textId="7A572726" w:rsidR="004A0324" w:rsidRPr="00C87D23" w:rsidRDefault="004A0324" w:rsidP="004A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D76F0" w:rsidRPr="00C87D23" w14:paraId="3303C63C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9E73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418" w14:textId="44BBFE00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«Редакция газеты «НИВА»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6AD" w14:textId="092E6140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043" w14:textId="165858C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604" w14:textId="5653C5F4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2D3" w14:textId="6F2A76A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DBC" w14:textId="4B16D09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A1F" w14:textId="454C13B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346" w14:textId="4A72050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05E" w14:textId="1336E4C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B1D" w14:textId="6BE8282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6FC" w14:textId="4459B68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0B3" w14:textId="40BC998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55C92FDD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EFD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3CD" w14:textId="5CABB0F5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989" w14:textId="6A7F8163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359" w14:textId="734CFB1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A5C" w14:textId="20549FD5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AC5" w14:textId="180D3015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F1F" w14:textId="5538858B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CCA" w14:textId="056BEDA0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185" w14:textId="6B861EA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7BC" w14:textId="76127558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121" w14:textId="1352E76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62A" w14:textId="2AB880AE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7AA" w14:textId="69594EC7" w:rsidR="006D76F0" w:rsidRPr="00C87D23" w:rsidRDefault="008F2F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32B21613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693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культуры, образования и воспитания»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A42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Пермского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343" w14:textId="39737F2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0A6" w14:textId="6B499A5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BF0" w14:textId="52EE3035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C03" w14:textId="4CFA5E4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274" w14:textId="0463DFCC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AEF" w14:textId="0A8C953D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E8A" w14:textId="6E84224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B6C" w14:textId="4E46091F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84E" w14:textId="5E23B8A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968" w14:textId="3EACC137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927" w14:textId="3222FD03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6D76F0" w:rsidRPr="00C87D23" w14:paraId="36586499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6A0" w14:textId="22E0C41C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муниципальных служащих администрации Пермского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C27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0E3" w14:textId="697774F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3E2" w14:textId="01B3C91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2C3" w14:textId="20A57613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EA2" w14:textId="3C00DDE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D86" w14:textId="7951EAD3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8A6" w14:textId="7EB3E9DD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046" w14:textId="1B71091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A5A" w14:textId="571FC7AF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5A9" w14:textId="5A765FF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941" w14:textId="2ED609CA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9AF" w14:textId="60AFE007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D76F0" w:rsidRPr="00C87D23" w14:paraId="5D61BB91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B57" w14:textId="25E13119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антикоррупционных мер на территории Пермского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167" w14:textId="76B8034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A1E" w14:textId="61445B9B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899" w14:textId="6937239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E68" w14:textId="563245DB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A0A" w14:textId="084CF12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ECE" w14:textId="388B4F20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144" w14:textId="3A936F79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BAC" w14:textId="0A4C71C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147" w14:textId="45284B33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8AF" w14:textId="31B6B4F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DE2" w14:textId="6F485588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EEA" w14:textId="75A4EB92" w:rsidR="006D76F0" w:rsidRPr="00C87D23" w:rsidRDefault="006673E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1705" w:rsidRPr="00C87D23" w14:paraId="13F3C44C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19FF" w14:textId="48E87241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муниципального управления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25D" w14:textId="77777777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4D3" w14:textId="2F1596D4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1936,2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0BA" w14:textId="6C28C7FC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3C1" w14:textId="738D0DB3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10B" w14:textId="6CE1F719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A19" w14:textId="33D16C46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886" w14:textId="7C066635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58C" w14:textId="4E3A111C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FAC" w14:textId="24AF314C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BB8" w14:textId="3A67EC7E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18F" w14:textId="3F27DC08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490" w14:textId="528127E2" w:rsidR="008A1705" w:rsidRPr="00C87D23" w:rsidRDefault="008A1705" w:rsidP="008A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00BF" w:rsidRPr="00C87D23" w14:paraId="0884B736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E4A" w14:textId="77777777" w:rsidR="002900BF" w:rsidRPr="00C97C09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359" w14:textId="50E333EF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МКУ «Архив Пермского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EB2" w14:textId="111B019D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4644,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C20" w14:textId="744C5477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BF7" w14:textId="5FB57F80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905" w14:textId="1D754BAA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7B1" w14:textId="37E48CD4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0BC" w14:textId="55FB7336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EF3" w14:textId="025280FB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206" w14:textId="322AC532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089" w14:textId="6880F44B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83D" w14:textId="3628E02D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85D" w14:textId="592CECA6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2900BF" w:rsidRPr="00C87D23" w14:paraId="07269A25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2FE" w14:textId="77777777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368" w14:textId="02171921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МКУ «Архив Пермского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245" w14:textId="52D32766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4644,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3B7" w14:textId="2724AF10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45E" w14:textId="3E61BE78" w:rsidR="002900BF" w:rsidRPr="00C87D23" w:rsidRDefault="00FE6587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F86" w14:textId="65891DBF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EAB" w14:textId="775F6246" w:rsidR="002900BF" w:rsidRPr="00C87D23" w:rsidRDefault="00FE6587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AAD" w14:textId="37471B94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6C5" w14:textId="34CA688F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A3A" w14:textId="1DB2B9EF" w:rsidR="002900BF" w:rsidRPr="00C87D23" w:rsidRDefault="00FE6587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190" w14:textId="306E214D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786" w14:textId="2128C4C9" w:rsidR="002900BF" w:rsidRPr="00C87D23" w:rsidRDefault="00FE6587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AB9" w14:textId="04022F16" w:rsidR="002900BF" w:rsidRPr="00C87D23" w:rsidRDefault="002900BF" w:rsidP="0029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D76F0" w:rsidRPr="00C87D23" w14:paraId="465D6164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DA1" w14:textId="57652D4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25A" w14:textId="7CF55BC5" w:rsidR="006D76F0" w:rsidRPr="00C97C09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МКУ «Архив Пермского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0DE" w14:textId="16637153" w:rsidR="006D76F0" w:rsidRPr="00C97C09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D40" w14:textId="4243071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99B" w14:textId="7D9453DA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27B" w14:textId="1AA1879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3FC" w14:textId="2824D790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971" w14:textId="762F996B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74D" w14:textId="7DC725B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0E1" w14:textId="0B29E1C4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282" w14:textId="5BFFE14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F35" w14:textId="53563340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95F" w14:textId="182EB158" w:rsidR="006D76F0" w:rsidRPr="00C87D23" w:rsidRDefault="00FE65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05687135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63C" w14:textId="02069A45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Стимулирующий фонд администрации Пермского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FDD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2B2" w14:textId="742903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1936,2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676" w14:textId="2073E7D5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0A4" w14:textId="43BBE18A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11F" w14:textId="41DBAAD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188" w14:textId="65D48591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E36" w14:textId="39751B2B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BE3" w14:textId="0273742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BFE" w14:textId="2514E840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D46" w14:textId="223B0D6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3A3" w14:textId="06602451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2EB" w14:textId="24902D62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01DE63AD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BBDF2" w14:textId="711F812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о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F87" w14:textId="0B2E25C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Пермского муниципального района в сфере средств массовой информации «Информационный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3E0" w14:textId="43B1DED4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D4E" w14:textId="19918E2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96" w14:textId="3FE3D933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CBF" w14:textId="2336A63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694" w14:textId="5E345A2C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16A" w14:textId="57056486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B73" w14:textId="4E7ED69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961" w14:textId="23105A09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DB2" w14:textId="72FBD824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818" w14:textId="5882C169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D90" w14:textId="3C99E693" w:rsidR="006D76F0" w:rsidRPr="00C87D23" w:rsidRDefault="008A1705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4CD36CBA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3A5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89D" w14:textId="5233C15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«Редакция газеты «НИВА»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74D" w14:textId="1F919C9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DC4" w14:textId="000640D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50B" w14:textId="60709E81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3B7" w14:textId="029291B4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2E6" w14:textId="7DA171E2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F38" w14:textId="29AE91B8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CC5" w14:textId="429FC32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9A" w14:textId="29190AEC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6E9" w14:textId="060DB21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6F9" w14:textId="2917DBE9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1E2" w14:textId="63406D78" w:rsidR="006D76F0" w:rsidRPr="00C87D23" w:rsidRDefault="006A088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0887" w:rsidRPr="00C87D23" w14:paraId="23561CB3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677" w14:textId="5D50DC9A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услуг, выполнение работ) муниципальных 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(организаций)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9ED" w14:textId="3EFAD6F5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Пермского 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 сфере средств массовой информации «Информационный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9A5" w14:textId="18027F4C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2E6" w14:textId="7A5A7F7F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0DF" w14:textId="7CDA1A7A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126" w14:textId="0C2B7D9A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2E2" w14:textId="7B7E4253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4CC" w14:textId="35C37200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E89" w14:textId="62BE4E0A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8A1" w14:textId="39C4C5F3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E6F" w14:textId="6999BF13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8EB" w14:textId="4A442DCB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282" w14:textId="349DA22F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0887" w:rsidRPr="00C87D23" w14:paraId="14ADC283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97CDA1" w14:textId="05439A13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1B9" w14:textId="70AC7DEB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«Редакция газеты «НИВА»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D95" w14:textId="2F3A7A7F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985" w14:textId="747FB9A6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C97" w14:textId="630215CE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E91" w14:textId="6B72F160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EC2" w14:textId="33A2E1D8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726" w14:textId="0ABED996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25E" w14:textId="700A6F5A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9D6" w14:textId="5B5ED31E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D8" w14:textId="33361F80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9BC" w14:textId="3E634798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522" w14:textId="01BE60BF" w:rsidR="006A0887" w:rsidRPr="00C87D23" w:rsidRDefault="006A0887" w:rsidP="006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50CA9368" w14:textId="77777777" w:rsidTr="006D76F0"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90BEA6A" w14:textId="7D9C5F3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1A6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851" w14:textId="2888800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56981,7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8F1" w14:textId="4AA2771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443" w14:textId="38AA0BA6" w:rsidR="006D76F0" w:rsidRPr="00C87D23" w:rsidRDefault="00526FC1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899" w14:textId="55C571AC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949" w14:textId="5C88A718" w:rsidR="006D76F0" w:rsidRPr="00C87D23" w:rsidRDefault="00830FDD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5BB" w14:textId="2D22818D" w:rsidR="006D76F0" w:rsidRPr="00C87D23" w:rsidRDefault="00526FC1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A53" w14:textId="2D24B43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181" w14:textId="3468278F" w:rsidR="006D76F0" w:rsidRPr="00C87D23" w:rsidRDefault="00526FC1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30E" w14:textId="74214E9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49C" w14:textId="4505062F" w:rsidR="006D76F0" w:rsidRPr="00C87D23" w:rsidRDefault="00830FDD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B2D" w14:textId="6B29BDD2" w:rsidR="006D76F0" w:rsidRPr="00C87D23" w:rsidRDefault="00830FDD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A4708B" w:rsidRPr="00C87D23" w14:paraId="48CCFA84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16B" w14:textId="77777777" w:rsidR="00A4708B" w:rsidRPr="00BC780F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BBB" w14:textId="54C61081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A6B" w14:textId="50EB73EF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3E1" w14:textId="5D4D6A04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611" w14:textId="7DE90C5E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029" w14:textId="5581EA3C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166" w14:textId="7403DC55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AFE" w14:textId="35BCA27E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F2" w14:textId="1861DAD4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12E" w14:textId="7D14AED5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A7F" w14:textId="72E36D76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3B5" w14:textId="7D22A537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D1D" w14:textId="6DFCFD1D" w:rsidR="00A4708B" w:rsidRPr="00C87D23" w:rsidRDefault="00A4708B" w:rsidP="00A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54BC3A3C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5D0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- глава администрации Пермского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E75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CCB" w14:textId="6ABB8E6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4124,3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655" w14:textId="2A0F5BC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E32" w14:textId="1D873BF8" w:rsidR="006D76F0" w:rsidRPr="00C87D23" w:rsidRDefault="00A470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C9F" w14:textId="20E688B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C0A" w14:textId="6B21E25E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207" w14:textId="3BA910CB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A93" w14:textId="2756075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6E9" w14:textId="68146B70" w:rsidR="006D76F0" w:rsidRPr="00C87D23" w:rsidRDefault="00A470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5B6" w14:textId="2A63BF9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261" w14:textId="3F3CBEF3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639" w14:textId="59F7D55F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04CE6480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2048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B74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Пермского муниципального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E0C" w14:textId="39E4F0A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B8D" w14:textId="2A3FF805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08B" w14:textId="13C174CE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2C3" w14:textId="4717D2BC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A83" w14:textId="2A87A947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52673,</w:t>
            </w:r>
            <w:r w:rsidR="0052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305" w14:textId="19BBD4D8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52443,</w:t>
            </w:r>
            <w:r w:rsidR="002D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FD6" w14:textId="4FB8CAE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020" w14:textId="5B06D2DE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BFC" w14:textId="7F4E019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CCC" w14:textId="2E6C4754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52443,</w:t>
            </w:r>
            <w:r w:rsidR="00526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E8A" w14:textId="6D940159" w:rsidR="006D76F0" w:rsidRPr="00C87D23" w:rsidRDefault="00CC183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D76F0" w:rsidRPr="00C87D23" w14:paraId="3FB53641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B88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1AD" w14:textId="4A83855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632" w14:textId="07A30969" w:rsidR="006D76F0" w:rsidRPr="00BC780F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FE3" w14:textId="731AA9C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DBF" w14:textId="6B15A71A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98B" w14:textId="77FC529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2F8" w14:textId="667BF256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3C8" w14:textId="120CE415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8A1" w14:textId="6E9F3A9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4C3" w14:textId="0DBDAC06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273" w14:textId="6D96C8A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5CE" w14:textId="1656582A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304" w14:textId="2A29BD0A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2D435C17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719" w14:textId="0471529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 и расходы на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78D" w14:textId="545D2EF4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499" w14:textId="49A5683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C78" w14:textId="60F0794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E19" w14:textId="055327E5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B24" w14:textId="25F9FC1F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78D" w14:textId="78F633FD" w:rsidR="006D76F0" w:rsidRPr="00C87D23" w:rsidRDefault="00F957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D0A" w14:textId="0F2B6D90" w:rsidR="006D76F0" w:rsidRPr="00C87D23" w:rsidRDefault="00F957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0AF" w14:textId="4C9DACB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7F4" w14:textId="1016EA75" w:rsidR="006D76F0" w:rsidRPr="00C87D23" w:rsidRDefault="00F957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630" w14:textId="57F83C9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484" w14:textId="1E721EF2" w:rsidR="006D76F0" w:rsidRPr="00C87D23" w:rsidRDefault="00F9578B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725" w14:textId="291A254C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D76F0" w:rsidRPr="00C87D23" w14:paraId="5A4B1D8C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214" w14:textId="77777777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  <w:p w14:paraId="0C30BA4C" w14:textId="14302C9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437" w14:textId="017B4E1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B12" w14:textId="061F4B5E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A42" w14:textId="0469A35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BDA" w14:textId="7F44FEAB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4AD" w14:textId="0249F5D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973" w14:textId="12CC86E3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15B" w14:textId="691F3EB0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E35" w14:textId="6939C26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267" w14:textId="363063ED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AC" w14:textId="67E3B6D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D33" w14:textId="2FB6691E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3B1" w14:textId="2137BEFD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248F3D4D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D02" w14:textId="2AF500E5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5D4" w14:textId="5933D63F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029" w14:textId="14F0802A" w:rsidR="006D76F0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CEF" w14:textId="63ABEE7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714" w14:textId="66AA648B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D1C" w14:textId="6A685AD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068" w14:textId="28E2B601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954" w14:textId="1C6D0CD2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34D" w14:textId="25E9621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4E5" w14:textId="6F3A78EC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0AD" w14:textId="0565EBD9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D84" w14:textId="7FBACB37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B11" w14:textId="433B8C95" w:rsidR="006D76F0" w:rsidRPr="00C87D23" w:rsidRDefault="00CC7E64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4FA8C4E5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A22" w14:textId="6839CCD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«Цифровое муниципальное управление»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55A" w14:textId="3B8B6751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FDC" w14:textId="5F4F8C0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D4F" w14:textId="55E8050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6FF" w14:textId="43137E96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934" w14:textId="4071FD58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BF1" w14:textId="412C7A3F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468" w14:textId="23974CE7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3D2" w14:textId="32159A3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EF2" w14:textId="7E6E0584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179" w14:textId="01CA9E55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458" w14:textId="33BD0F62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F16" w14:textId="197053FF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C87D23" w14:paraId="3912BFF9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281" w14:textId="26BD55FC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</w:t>
            </w:r>
            <w:r w:rsidRPr="00CD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продление прав их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238" w14:textId="03812BC1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Пермского муниципального </w:t>
            </w:r>
            <w:r w:rsidRPr="00CD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2A3" w14:textId="2A839578" w:rsidR="006D76F0" w:rsidRPr="00CD7944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E50" w14:textId="4114AC90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0DE" w14:textId="400DBF12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D97" w14:textId="16582B2A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4A3" w14:textId="1B114DFD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F55" w14:textId="09A35F9B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99D" w14:textId="5528CEA3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553" w14:textId="5B9762FF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7DB" w14:textId="198C200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79A" w14:textId="0780E461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DE2" w14:textId="5CDA704F" w:rsidR="006D76F0" w:rsidRPr="00C87D23" w:rsidRDefault="00FB0FD6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6F0" w:rsidRPr="006067FC" w14:paraId="09635C98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6603B" w14:textId="2360A5F8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«Содействие развитию институтов гражданского общества и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582" w14:textId="77777777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069" w14:textId="5830A09D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A00" w14:textId="512CE8CD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222" w14:textId="3A917487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DEA" w14:textId="4F7CB842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280" w14:textId="37D52AFF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FD5" w14:textId="77877500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538" w14:textId="2FB68597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330" w14:textId="22A08819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D37" w14:textId="082FB6CB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C95" w14:textId="5B8EA4E8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5A9" w14:textId="53CC9257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B25F0" w:rsidRPr="006067FC" w14:paraId="13C6BEC4" w14:textId="77777777" w:rsidTr="006D76F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7DD" w14:textId="77777777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F4C" w14:textId="425DE9CB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МУ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3AC" w14:textId="24056D7F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7E3" w14:textId="4A87616B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776" w14:textId="46B12C26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E90" w14:textId="53C27A9F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E86" w14:textId="66E70BD0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065" w14:textId="48BD1389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220,9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3E2" w14:textId="4DE59AA9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9A1" w14:textId="7C6B1291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121" w14:textId="49477789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3BB" w14:textId="55C1A560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77C" w14:textId="00F22F37" w:rsidR="00BB25F0" w:rsidRPr="006067FC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D76F0" w:rsidRPr="006067FC" w14:paraId="011DCF16" w14:textId="77777777" w:rsidTr="006D76F0">
        <w:trPr>
          <w:trHeight w:val="67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F148" w14:textId="77777777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1DD" w14:textId="1FE64BFA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26F" w14:textId="55141434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597,9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A2D" w14:textId="701CBE76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F9F" w14:textId="6A16FCCD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758" w14:textId="17C29EC8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9FB" w14:textId="6CD4CF0B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1F2" w14:textId="4EE71538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597,9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0DC" w14:textId="79C9DD80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9A3" w14:textId="0EED4594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127" w14:textId="50438111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530" w14:textId="1CFDDF3C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597,9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B1D" w14:textId="616B2FB9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D76F0" w:rsidRPr="006067FC" w14:paraId="11E8D94D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CB1" w14:textId="77777777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FBC" w14:textId="7B8F237B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ветеранов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553" w14:textId="36BEB97B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335" w14:textId="19C3A2B7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6FD" w14:textId="6812C12B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90D" w14:textId="20521821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C33" w14:textId="3AE0068E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9F" w14:textId="2B9E6C34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2327,1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369" w14:textId="48BB55E6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035" w14:textId="32897D37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BA9" w14:textId="55DB2189" w:rsidR="006D76F0" w:rsidRPr="006067FC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409" w14:textId="0DF89A89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53E" w14:textId="399F002D" w:rsidR="006D76F0" w:rsidRPr="006067FC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D76F0" w:rsidRPr="00C87D23" w14:paraId="749162BA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F89" w14:textId="1727F92B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территориального общественного самоуправления и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D14" w14:textId="7777777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7BB" w14:textId="12E4CCB2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501" w14:textId="0146050D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990" w14:textId="23D692A5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6C0" w14:textId="087469AE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1DA" w14:textId="44214356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D02" w14:textId="067E8F8D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662" w14:textId="52A25B76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395" w14:textId="4055B916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6C5" w14:textId="399B9DC7" w:rsidR="006D76F0" w:rsidRPr="00C87D23" w:rsidRDefault="006D76F0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3E3" w14:textId="743252F6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9A9" w14:textId="4FFA192A" w:rsidR="006D76F0" w:rsidRPr="00C87D23" w:rsidRDefault="00CD0327" w:rsidP="006D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746F5FFD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5E2" w14:textId="77777777" w:rsidR="00BB25F0" w:rsidRPr="001971E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921" w14:textId="57D5F76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B4A" w14:textId="44F24D7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77C" w14:textId="763C6A8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31C" w14:textId="7B9FFF5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274" w14:textId="3DC0223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857" w14:textId="0EEDD40E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765" w14:textId="54ECCD6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5D9" w14:textId="2DA13E8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C99" w14:textId="1DE8A5E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075" w14:textId="56DBD03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168" w14:textId="49D0DFD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1A6" w14:textId="6D2765E9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1015ACCD" w14:textId="77777777" w:rsidTr="006D76F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756" w14:textId="615F7200" w:rsidR="00BB25F0" w:rsidRPr="001971E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инициативного бюджетирования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CD" w14:textId="49C97651" w:rsidR="00BB25F0" w:rsidRPr="006102FA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«Управление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Пермского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C54" w14:textId="2045332C" w:rsidR="00BB25F0" w:rsidRPr="006102FA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9D9" w14:textId="06CFE70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0AC" w14:textId="4F5A041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454" w14:textId="27D1367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F4C" w14:textId="1FAEFCD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5EC" w14:textId="49AE775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B3C" w14:textId="1610FA9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0DF" w14:textId="4B2FBBF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E12" w14:textId="2469215C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0F6" w14:textId="3520C66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E96" w14:textId="7CEE4624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7560C602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B77" w14:textId="3E362BF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победителям конкурса лучшая некоммерческая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B4F" w14:textId="7777777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639" w14:textId="3061032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5BD" w14:textId="70DFEF0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F5E" w14:textId="7A5FB44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C5C" w14:textId="202417F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CA4" w14:textId="6EEFBD99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A8A" w14:textId="2190908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D9A" w14:textId="70317EF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53F" w14:textId="4494DC6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5BB" w14:textId="35E1B56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A96" w14:textId="5219881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CAA" w14:textId="1D4DF40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7700CBE0" w14:textId="77777777" w:rsidTr="006D76F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C7C9" w14:textId="0351933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1D7" w14:textId="1CFD670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Общество ветеранов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B4F" w14:textId="42534431" w:rsidR="00BB25F0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640" w14:textId="59E1014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2D8" w14:textId="4382576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7C8" w14:textId="23B89F0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B028" w14:textId="58B34039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29A" w14:textId="13DFBE6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75C" w14:textId="2EFA312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991" w14:textId="1DD8C4D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755" w14:textId="4F3D5A9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B28" w14:textId="082583B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9FF" w14:textId="0FA32C4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15892FEC" w14:textId="77777777" w:rsidTr="006D76F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5D3" w14:textId="7777777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C8" w14:textId="36ED8A9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01D" w14:textId="3545E507" w:rsidR="00BB25F0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4D1" w14:textId="27FB142E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5F4" w14:textId="4167BB1E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C0A" w14:textId="7CB879E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2C7" w14:textId="6276D17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949" w14:textId="10E5F2D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9D1" w14:textId="7FCA665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7AB" w14:textId="20037ED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C33" w14:textId="12C51CF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7C6" w14:textId="58B0EDC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6A8" w14:textId="0D77735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465667" w14:paraId="47C26B28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A08" w14:textId="2F15D126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FC3" w14:textId="77777777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EC" w14:textId="51EED721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9B5" w14:textId="6641E733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4C6" w14:textId="740922AD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FD4" w14:textId="4C2A320B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A9E" w14:textId="58C3931A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9F5" w14:textId="3FD165D8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189,2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538" w14:textId="2EF588F3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513" w14:textId="5F3CDF0B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6E" w14:textId="1C939BDC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539" w14:textId="280E28F6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D91" w14:textId="5BF42CCE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B25F0" w:rsidRPr="00C87D23" w14:paraId="24911862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250" w14:textId="404134E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«Профилактика межнациональных и межконфессиональных конфликтов на территории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64D" w14:textId="7777777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D81" w14:textId="3A97BE2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622" w14:textId="094F7C1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001" w14:textId="31DE62A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E56" w14:textId="09CEABA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704" w14:textId="42D19604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31F" w14:textId="5B01C7D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0F8" w14:textId="65CF08A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25D" w14:textId="6E5CD13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36E" w14:textId="528B142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782" w14:textId="5C70622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C80" w14:textId="5470521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7C00CFBF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112" w14:textId="0EB0CE2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изготовление продукции патриотического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597" w14:textId="77777777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AFA" w14:textId="441D09AE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2F5" w14:textId="4958AC7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77A" w14:textId="073D495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F2F" w14:textId="589B454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C14" w14:textId="56A99DF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21E" w14:textId="3B922E1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AE1" w14:textId="170FA334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323" w14:textId="71FF2A0E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E70" w14:textId="4DF4CB2C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56C" w14:textId="7D739B9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5B2" w14:textId="0DE8AA6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6D4B0720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884" w14:textId="0569AE91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и межконфессиональных отношений (социологические опросы)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3B0" w14:textId="1352ED8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58" w14:textId="785D585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5D4" w14:textId="69DE165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F67" w14:textId="03114D7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702" w14:textId="57BED14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37A" w14:textId="6FF6453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1A8" w14:textId="04C3BFC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147" w14:textId="4323233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564" w14:textId="64A041F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394" w14:textId="3609B7D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BB9" w14:textId="513EC3B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291" w14:textId="3A5919B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39A2D7AF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1A4" w14:textId="2873D9B7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3B7" w14:textId="5BD7ECA7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3BB" w14:textId="56C4C2B5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503" w14:textId="080C0D22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A40" w14:textId="556E715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452" w14:textId="4E6F41A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D5B" w14:textId="08FF23C6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7A7" w14:textId="3F0C1E8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B94" w14:textId="2DDF617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A49F" w14:textId="4EFAD77C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905" w14:textId="6DAA02D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5D0" w14:textId="082998B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3F6" w14:textId="3ED4C188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5F0" w:rsidRPr="00465667" w14:paraId="62C5FF7E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A88" w14:textId="5FD57EAE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деятельности администрации и казенных учреждений Пермского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EE6" w14:textId="5A209EF1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«Управление по обеспечению деятельности администрации и муниципальных казенных учреждений </w:t>
            </w: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8B7" w14:textId="26AB3D51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FEF" w14:textId="516078B0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A4B" w14:textId="2E29ADB7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A40" w14:textId="1D364144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C46" w14:textId="5079EBD5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6CC" w14:textId="19C2F7D6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0E1" w14:textId="2E3AF2CE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099" w14:textId="0FFA1030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6F8" w14:textId="26818B73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CAE" w14:textId="7F86482D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154" w14:textId="2F37CD4C" w:rsidR="00BB25F0" w:rsidRPr="00465667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B25F0" w:rsidRPr="00C87D23" w14:paraId="33C9898B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266" w14:textId="587B462C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46B" w14:textId="6DD7D144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администрации и муниципальных казенных учреждений ПМР»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654" w14:textId="717200E8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F36" w14:textId="7D02DFA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DA3" w14:textId="193F5C1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2B9" w14:textId="45729DE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900" w14:textId="227DD5D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E05" w14:textId="11CECA0B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132" w14:textId="52CF809C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1E3" w14:textId="74F6665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B91" w14:textId="7D85C599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C2B" w14:textId="5E5C8D7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615" w14:textId="237759E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5F0" w:rsidRPr="00C87D23" w14:paraId="3B1A1DB5" w14:textId="77777777" w:rsidTr="006D76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B82" w14:textId="6B6D972F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1C7" w14:textId="4B21CFE5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администрации и муниципальных казенных учреждений ПМР»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A2E" w14:textId="66D2E03E" w:rsidR="00BB25F0" w:rsidRPr="00E44DB8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D37" w14:textId="724A5909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D09" w14:textId="2EBBC80D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C1B" w14:textId="591F81DA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8A0" w14:textId="137E4931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A2D" w14:textId="5CED9D8C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EBB" w14:textId="0FFA7220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01E" w14:textId="2BC0628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3FA" w14:textId="15F8ECB3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8EE" w14:textId="64A3BCA5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DDF" w14:textId="3F229E8F" w:rsidR="00BB25F0" w:rsidRPr="00C87D23" w:rsidRDefault="00BB25F0" w:rsidP="00BB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0E765A7" w14:textId="77777777" w:rsidR="00026A81" w:rsidRPr="00DC314B" w:rsidRDefault="00026A81" w:rsidP="00026A81">
      <w:pPr>
        <w:pStyle w:val="af4"/>
        <w:ind w:left="142"/>
        <w:rPr>
          <w:rFonts w:ascii="Times New Roman" w:hAnsi="Times New Roman" w:cs="Times New Roman"/>
          <w:sz w:val="24"/>
          <w:szCs w:val="24"/>
        </w:rPr>
      </w:pPr>
    </w:p>
    <w:p w14:paraId="278CB2DE" w14:textId="77777777" w:rsidR="003E2950" w:rsidRDefault="003E2950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84C54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E4FC79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66C26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5FBE81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1C2664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9A7C4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5D116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530C64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F122D" w14:textId="77777777" w:rsidR="009267E5" w:rsidRDefault="009267E5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B6B60E" w14:textId="77777777" w:rsidR="000C2F90" w:rsidRDefault="000C2F90" w:rsidP="001222D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C2B39" w14:textId="77777777" w:rsidR="003E2950" w:rsidRPr="00DC314B" w:rsidRDefault="003E2950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D2F400" w14:textId="77777777" w:rsidR="00F236CA" w:rsidRPr="00A13DAA" w:rsidRDefault="00F236CA" w:rsidP="00F236CA">
      <w:pPr>
        <w:pStyle w:val="ConsPlusNormal"/>
        <w:jc w:val="right"/>
        <w:rPr>
          <w:rFonts w:ascii="Times New Roman" w:hAnsi="Times New Roman" w:cs="Times New Roman"/>
        </w:rPr>
      </w:pPr>
      <w:r w:rsidRPr="00A13DAA">
        <w:rPr>
          <w:rFonts w:ascii="Times New Roman" w:hAnsi="Times New Roman" w:cs="Times New Roman"/>
          <w:sz w:val="28"/>
          <w:szCs w:val="24"/>
        </w:rPr>
        <w:t>Приложение 9 к Порядку от 29.09.2015 №1317</w:t>
      </w:r>
    </w:p>
    <w:p w14:paraId="40E76E5E" w14:textId="77777777" w:rsidR="00F236CA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81DD7D" w14:textId="77777777" w:rsidR="00F236CA" w:rsidRPr="005960E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Отчет</w:t>
      </w:r>
    </w:p>
    <w:p w14:paraId="561AAB39" w14:textId="77777777" w:rsidR="00F236CA" w:rsidRPr="005960E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582786FE" w14:textId="77777777" w:rsidR="00F236CA" w:rsidRPr="00A13DAA" w:rsidRDefault="00F236CA" w:rsidP="00F236CA">
      <w:pPr>
        <w:pStyle w:val="ConsPlusNormal"/>
        <w:jc w:val="center"/>
        <w:rPr>
          <w:rFonts w:ascii="Times New Roman" w:hAnsi="Times New Roman" w:cs="Times New Roman"/>
        </w:rPr>
      </w:pPr>
      <w:r w:rsidRPr="005960E2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14:paraId="7F729D94" w14:textId="77777777" w:rsidR="00F236CA" w:rsidRPr="00A13DAA" w:rsidRDefault="00F236CA" w:rsidP="00F236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544"/>
        <w:gridCol w:w="3543"/>
        <w:gridCol w:w="3403"/>
      </w:tblGrid>
      <w:tr w:rsidR="00F236CA" w:rsidRPr="001A533F" w14:paraId="645CDD12" w14:textId="77777777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8C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6BE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AEB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за отчетный период, тыс. руб.</w:t>
            </w:r>
          </w:p>
        </w:tc>
      </w:tr>
      <w:tr w:rsidR="00F236CA" w:rsidRPr="001A533F" w14:paraId="280632E8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91C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237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FB1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D7B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236CA" w:rsidRPr="001A533F" w14:paraId="5768085A" w14:textId="77777777" w:rsidTr="00C2105E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55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3B8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242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4B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4</w:t>
            </w:r>
          </w:p>
        </w:tc>
      </w:tr>
      <w:tr w:rsidR="00F236CA" w:rsidRPr="001A533F" w14:paraId="5111E639" w14:textId="77777777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22A" w14:textId="4FAFE03E" w:rsidR="00F236CA" w:rsidRPr="001A533F" w:rsidRDefault="0034685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D8F" w14:textId="77777777"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ACB" w14:textId="158D10A3" w:rsidR="00F236CA" w:rsidRPr="003C6C82" w:rsidRDefault="00C77CA4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92 497,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167" w14:textId="6FAE3B00" w:rsidR="00F236CA" w:rsidRPr="003C6C82" w:rsidRDefault="00C77CA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92 257,2</w:t>
            </w:r>
          </w:p>
        </w:tc>
      </w:tr>
      <w:tr w:rsidR="00F236CA" w:rsidRPr="001A533F" w14:paraId="39357A21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F53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C18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F7F" w14:textId="1B32C76D" w:rsidR="00F236CA" w:rsidRPr="003C6C82" w:rsidRDefault="00C77CA4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89 628,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F9E" w14:textId="32F1AFB1" w:rsidR="00F236CA" w:rsidRPr="003C6C82" w:rsidRDefault="00C77CA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89 388,6</w:t>
            </w:r>
          </w:p>
        </w:tc>
      </w:tr>
      <w:tr w:rsidR="00F236CA" w:rsidRPr="001A533F" w14:paraId="4A086A77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3A3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146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B32" w14:textId="6A645751" w:rsidR="00F236CA" w:rsidRPr="003C6C82" w:rsidRDefault="00F4168B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53D" w14:textId="657B2F4B" w:rsidR="00F236CA" w:rsidRPr="003C6C82" w:rsidRDefault="00C77CA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2868,6</w:t>
            </w:r>
          </w:p>
        </w:tc>
      </w:tr>
      <w:tr w:rsidR="00F236CA" w:rsidRPr="001A533F" w14:paraId="6400C48F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0E3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D25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5A0" w14:textId="3555A4F4" w:rsidR="00F236CA" w:rsidRPr="003C6C82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53B" w14:textId="31A6054D" w:rsidR="00F236CA" w:rsidRPr="003C6C82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7D0433ED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0C6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1D7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1DD" w14:textId="6343A674" w:rsidR="00F236CA" w:rsidRPr="003C6C82" w:rsidRDefault="007663E9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F52" w14:textId="70BED022" w:rsidR="00F236CA" w:rsidRPr="003C6C82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0D0BBB93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4D1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A5E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D30" w14:textId="31ECBC53" w:rsidR="00F236CA" w:rsidRPr="003C6C82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9CA" w14:textId="62018E59" w:rsidR="00F236CA" w:rsidRPr="003C6C82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4D7B4D8E" w14:textId="77777777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AEE" w14:textId="49FEC829" w:rsidR="00F236CA" w:rsidRPr="001A533F" w:rsidRDefault="0034685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муниципального управления Пермского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C9A" w14:textId="77777777"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601" w14:textId="0C38BEFB" w:rsidR="00F236CA" w:rsidRPr="00484493" w:rsidRDefault="00235DDD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85 058,7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7D6" w14:textId="4F3B9B1A" w:rsidR="00F236CA" w:rsidRPr="00484493" w:rsidRDefault="00E049F1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84 818,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6CA" w:rsidRPr="001A533F" w14:paraId="4A063533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F00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FC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7F4" w14:textId="49659F61" w:rsidR="00F236CA" w:rsidRPr="00484493" w:rsidRDefault="00235DDD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84 167,9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F1B" w14:textId="7FCEC820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83 927,</w:t>
            </w:r>
            <w:r w:rsidR="00D93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C82" w:rsidRPr="001A533F" w14:paraId="0972B2E2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FEC" w14:textId="77777777" w:rsidR="003C6C82" w:rsidRPr="001A533F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E3D" w14:textId="77777777" w:rsidR="003C6C82" w:rsidRPr="001A533F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D98" w14:textId="409134D7" w:rsidR="003C6C82" w:rsidRPr="00484493" w:rsidRDefault="00235DDD" w:rsidP="00B8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51E" w14:textId="2CC59B3F" w:rsidR="003C6C82" w:rsidRPr="00484493" w:rsidRDefault="00235DDD" w:rsidP="003C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</w:tr>
      <w:tr w:rsidR="00F236CA" w:rsidRPr="001A533F" w14:paraId="2D5BC7A4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98F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1EE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D07" w14:textId="28BA5F33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003" w14:textId="10E3008C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7480D561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E7E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F4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9B8" w14:textId="7AA69126" w:rsidR="00F236CA" w:rsidRPr="003C6C82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789" w14:textId="631B4887" w:rsidR="00F236CA" w:rsidRPr="003C6C82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28AC8C6E" w14:textId="77777777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670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542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BCA" w14:textId="53085996" w:rsidR="00F236CA" w:rsidRPr="003C6C82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1AC" w14:textId="0261BD44" w:rsidR="00F236CA" w:rsidRPr="003C6C82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6B1B76B2" w14:textId="77777777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43398" w14:textId="4F5A1B38" w:rsidR="00F236CA" w:rsidRPr="001A533F" w:rsidRDefault="0034685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«Содействие развитию институтов гражданского общества и общественных инициатив»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40B" w14:textId="77777777"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D5C" w14:textId="65755052" w:rsidR="00F236CA" w:rsidRPr="00484493" w:rsidRDefault="00235DDD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5 723,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137" w14:textId="2664B97A" w:rsidR="00F236CA" w:rsidRPr="00484493" w:rsidRDefault="00235DDD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5 723,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36CA" w:rsidRPr="001A533F" w14:paraId="0F55E308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581F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7B6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230" w14:textId="108B67A0" w:rsidR="00F236CA" w:rsidRPr="00484493" w:rsidRDefault="00F4168B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9CE" w14:textId="2A4A81A1" w:rsidR="00F236CA" w:rsidRPr="00484493" w:rsidRDefault="00F4168B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</w:t>
            </w:r>
            <w:r w:rsidR="00706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6CA" w:rsidRPr="001A533F" w14:paraId="41D1BA6F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372A9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58B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1EA" w14:textId="6F1FA697" w:rsidR="00F236CA" w:rsidRPr="00484493" w:rsidRDefault="00F4168B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1 977,8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7D7" w14:textId="3C2EEBFA" w:rsidR="00F236CA" w:rsidRPr="00484493" w:rsidRDefault="00F4168B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1 977,8</w:t>
            </w:r>
          </w:p>
        </w:tc>
      </w:tr>
      <w:tr w:rsidR="00F236CA" w:rsidRPr="001A533F" w14:paraId="2DDDD434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9FA4F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53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0D4" w14:textId="0C516EF9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CB0" w14:textId="2B1B0360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209A6513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A7AF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16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C3A" w14:textId="452B4420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C7E" w14:textId="27E160F5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3192517C" w14:textId="77777777" w:rsidTr="00C2105E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F53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08D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C30" w14:textId="38958606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BC3" w14:textId="5B436FF7" w:rsidR="00F236CA" w:rsidRPr="00484493" w:rsidRDefault="00235DDD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854" w:rsidRPr="00484493" w14:paraId="198D7AEF" w14:textId="77777777" w:rsidTr="004403EB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6682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28B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CF9" w14:textId="3D11288F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DAC" w14:textId="60FA071E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346854" w:rsidRPr="00484493" w14:paraId="7DE8D5DB" w14:textId="77777777" w:rsidTr="004403EB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E86E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59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E0" w14:textId="499648E5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42D" w14:textId="44F934D4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346854" w:rsidRPr="00484493" w14:paraId="6D07FB52" w14:textId="77777777" w:rsidTr="004403EB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125A5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B24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C1D" w14:textId="491EF68F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EE" w14:textId="43E5A916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854" w:rsidRPr="00484493" w14:paraId="07646EE6" w14:textId="77777777" w:rsidTr="004403EB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6AE7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55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EBB" w14:textId="51C23EA0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C55" w14:textId="23E952EC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854" w:rsidRPr="00484493" w14:paraId="3E49F51F" w14:textId="77777777" w:rsidTr="004403EB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351D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EEC" w14:textId="77777777" w:rsidR="00346854" w:rsidRPr="001A533F" w:rsidRDefault="00346854" w:rsidP="0044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ED9" w14:textId="506EB8EC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719" w14:textId="42B9175E" w:rsidR="00346854" w:rsidRPr="00484493" w:rsidRDefault="007663E9" w:rsidP="0044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1A2360A4" w14:textId="77777777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CCF72" w14:textId="16D6EABC" w:rsidR="00F236CA" w:rsidRPr="001A533F" w:rsidRDefault="0034685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деятельности администрации и казенных учреждений Пермского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A9A" w14:textId="77777777"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F42" w14:textId="306641FE" w:rsidR="00F236CA" w:rsidRPr="00484493" w:rsidRDefault="007663E9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1 525,8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D73" w14:textId="70463511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1 525,8</w:t>
            </w:r>
          </w:p>
        </w:tc>
      </w:tr>
      <w:tr w:rsidR="00F236CA" w:rsidRPr="001A533F" w14:paraId="19C3A3C1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F4194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7F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A29" w14:textId="7782B8C0" w:rsidR="00F236CA" w:rsidRPr="00484493" w:rsidRDefault="007663E9" w:rsidP="00B7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1 525,8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6A7" w14:textId="785BDEE4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1 525,8</w:t>
            </w:r>
          </w:p>
        </w:tc>
      </w:tr>
      <w:tr w:rsidR="00F236CA" w:rsidRPr="001A533F" w14:paraId="6BEA22E3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DE9D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4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255" w14:textId="45287A80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432" w14:textId="3CF04762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7B98A150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96111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3B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C83" w14:textId="29DEA95D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D51" w14:textId="5E142050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6DE89B20" w14:textId="77777777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61B1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EDE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3FF" w14:textId="2CBCCE75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675" w14:textId="62491CB1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6CA" w:rsidRPr="001A533F" w14:paraId="1081D0FF" w14:textId="77777777" w:rsidTr="00C2105E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7F3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95A" w14:textId="77777777"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4C1" w14:textId="49261A96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88A" w14:textId="55D6CE7F" w:rsidR="00F236CA" w:rsidRPr="00484493" w:rsidRDefault="007663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F3B7637" w14:textId="77777777" w:rsidR="00F236CA" w:rsidRDefault="00F236CA" w:rsidP="00F236CA">
      <w:pPr>
        <w:pStyle w:val="ConsPlusNormal"/>
        <w:jc w:val="both"/>
        <w:rPr>
          <w:rFonts w:ascii="Times New Roman" w:hAnsi="Times New Roman" w:cs="Times New Roman"/>
        </w:rPr>
      </w:pPr>
    </w:p>
    <w:p w14:paraId="49A2E41F" w14:textId="77777777" w:rsidR="00FE7B07" w:rsidRDefault="00FE7B07" w:rsidP="00FE7B07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FE7B07" w:rsidSect="009E1A72">
          <w:pgSz w:w="16840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14:paraId="091654D4" w14:textId="77777777" w:rsidR="00C973F6" w:rsidRPr="00955DFA" w:rsidRDefault="00C973F6" w:rsidP="00C97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10</w:t>
      </w:r>
      <w:r w:rsidRPr="00A13DAA">
        <w:rPr>
          <w:rFonts w:ascii="Times New Roman" w:hAnsi="Times New Roman" w:cs="Times New Roman"/>
          <w:sz w:val="28"/>
          <w:szCs w:val="24"/>
        </w:rPr>
        <w:t xml:space="preserve"> к Порядку от 29.09.2015 №1317</w:t>
      </w:r>
    </w:p>
    <w:p w14:paraId="38C0FB25" w14:textId="77777777" w:rsidR="00C973F6" w:rsidRPr="00955DFA" w:rsidRDefault="00C973F6" w:rsidP="00C97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F81C6" w14:textId="77777777"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00"/>
      <w:bookmarkEnd w:id="1"/>
      <w:r w:rsidRPr="00955DFA">
        <w:rPr>
          <w:rFonts w:ascii="Times New Roman" w:hAnsi="Times New Roman" w:cs="Times New Roman"/>
          <w:sz w:val="28"/>
          <w:szCs w:val="28"/>
        </w:rPr>
        <w:t>Отчет</w:t>
      </w:r>
    </w:p>
    <w:p w14:paraId="76D25FC5" w14:textId="77777777"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DFA">
        <w:rPr>
          <w:rFonts w:ascii="Times New Roman" w:hAnsi="Times New Roman" w:cs="Times New Roman"/>
          <w:sz w:val="28"/>
          <w:szCs w:val="28"/>
        </w:rPr>
        <w:t>о применении мер муниципального регулирования</w:t>
      </w:r>
      <w:r w:rsidR="00FE7B07">
        <w:rPr>
          <w:rFonts w:ascii="Times New Roman" w:hAnsi="Times New Roman" w:cs="Times New Roman"/>
          <w:sz w:val="28"/>
          <w:szCs w:val="28"/>
        </w:rPr>
        <w:t xml:space="preserve"> </w:t>
      </w:r>
      <w:r w:rsidRPr="00955DFA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14:paraId="7FB0F668" w14:textId="77777777"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DF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14:paraId="42E9FF13" w14:textId="77777777" w:rsidR="00C973F6" w:rsidRPr="00955DFA" w:rsidRDefault="00C973F6" w:rsidP="0078312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5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103"/>
        <w:gridCol w:w="1843"/>
        <w:gridCol w:w="1843"/>
        <w:gridCol w:w="1496"/>
        <w:gridCol w:w="1764"/>
        <w:gridCol w:w="2126"/>
      </w:tblGrid>
      <w:tr w:rsidR="00C973F6" w:rsidRPr="00C35100" w14:paraId="206A5CEA" w14:textId="77777777" w:rsidTr="00C2105E">
        <w:tc>
          <w:tcPr>
            <w:tcW w:w="771" w:type="dxa"/>
            <w:vMerge w:val="restart"/>
          </w:tcPr>
          <w:p w14:paraId="25EB4928" w14:textId="77777777" w:rsidR="00783122" w:rsidRPr="00C35100" w:rsidRDefault="00783122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62416C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2A74A76C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</w:tcPr>
          <w:p w14:paraId="5847B63F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Наименование меры муниципальной поддержки</w:t>
            </w:r>
          </w:p>
        </w:tc>
        <w:tc>
          <w:tcPr>
            <w:tcW w:w="1843" w:type="dxa"/>
            <w:vMerge w:val="restart"/>
          </w:tcPr>
          <w:p w14:paraId="52276AD3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- основание применения меры</w:t>
            </w:r>
          </w:p>
        </w:tc>
        <w:tc>
          <w:tcPr>
            <w:tcW w:w="3260" w:type="dxa"/>
            <w:gridSpan w:val="2"/>
          </w:tcPr>
          <w:p w14:paraId="4D39F59F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Пермского муниципального района за отчетный период, тыс. руб.</w:t>
            </w:r>
          </w:p>
        </w:tc>
        <w:tc>
          <w:tcPr>
            <w:tcW w:w="2126" w:type="dxa"/>
            <w:vMerge w:val="restart"/>
          </w:tcPr>
          <w:p w14:paraId="4390ADDA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C973F6" w:rsidRPr="00C35100" w14:paraId="6AFCC8DB" w14:textId="77777777" w:rsidTr="00C2105E">
        <w:tc>
          <w:tcPr>
            <w:tcW w:w="771" w:type="dxa"/>
            <w:vMerge/>
          </w:tcPr>
          <w:p w14:paraId="2B7B32E2" w14:textId="77777777"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05BD295" w14:textId="77777777"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AA66BC" w14:textId="77777777"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341483" w14:textId="77777777"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203B3BD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4" w:type="dxa"/>
          </w:tcPr>
          <w:p w14:paraId="131344D0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14:paraId="65438972" w14:textId="77777777"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00" w:rsidRPr="00C35100" w14:paraId="265ED334" w14:textId="77777777" w:rsidTr="00C2105E">
        <w:tc>
          <w:tcPr>
            <w:tcW w:w="771" w:type="dxa"/>
          </w:tcPr>
          <w:p w14:paraId="7EB26FB8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E74D0EB" w14:textId="77777777" w:rsidR="00C973F6" w:rsidRPr="00C35100" w:rsidRDefault="00C973F6" w:rsidP="00FE7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7F9095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2DA42FF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3A492A8C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14:paraId="23F21BA5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A1B5A2B" w14:textId="77777777"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100" w:rsidRPr="00FE7B07" w14:paraId="744BC5DC" w14:textId="77777777" w:rsidTr="00C2105E">
        <w:trPr>
          <w:trHeight w:val="452"/>
        </w:trPr>
        <w:tc>
          <w:tcPr>
            <w:tcW w:w="771" w:type="dxa"/>
          </w:tcPr>
          <w:p w14:paraId="1ED9327B" w14:textId="77777777"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0D726231" w14:textId="3C370125" w:rsidR="00C973F6" w:rsidRPr="00E954F0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«Организация муниципального управления Пермского муниципального района»</w:t>
            </w:r>
          </w:p>
        </w:tc>
        <w:tc>
          <w:tcPr>
            <w:tcW w:w="1843" w:type="dxa"/>
          </w:tcPr>
          <w:p w14:paraId="782DAC8B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B4139EC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6057DC16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25A33187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0AFD35A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14:paraId="17E007AC" w14:textId="77777777" w:rsidTr="00C2105E">
        <w:trPr>
          <w:trHeight w:val="717"/>
        </w:trPr>
        <w:tc>
          <w:tcPr>
            <w:tcW w:w="771" w:type="dxa"/>
          </w:tcPr>
          <w:p w14:paraId="19F28289" w14:textId="77777777"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103" w:type="dxa"/>
          </w:tcPr>
          <w:p w14:paraId="0786794C" w14:textId="4AD2CA25" w:rsidR="00C973F6" w:rsidRPr="00E954F0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843" w:type="dxa"/>
          </w:tcPr>
          <w:p w14:paraId="4CE7FC93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AD1746E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506CA8C8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7393CE34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85AA106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14:paraId="385D58D7" w14:textId="77777777" w:rsidTr="00C2105E">
        <w:trPr>
          <w:trHeight w:val="278"/>
        </w:trPr>
        <w:tc>
          <w:tcPr>
            <w:tcW w:w="771" w:type="dxa"/>
          </w:tcPr>
          <w:p w14:paraId="08931692" w14:textId="77777777"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103" w:type="dxa"/>
          </w:tcPr>
          <w:p w14:paraId="0DD5A4A7" w14:textId="157EEB44" w:rsidR="00C973F6" w:rsidRPr="00E954F0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 администрации Пермского муниципального района</w:t>
            </w:r>
          </w:p>
        </w:tc>
        <w:tc>
          <w:tcPr>
            <w:tcW w:w="1843" w:type="dxa"/>
          </w:tcPr>
          <w:p w14:paraId="581A4454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2BC240F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06C00940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102F9FC4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E10DF90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84723B" w:rsidRPr="00FE7B07" w14:paraId="0C7D0501" w14:textId="77777777" w:rsidTr="00C2105E">
        <w:trPr>
          <w:trHeight w:val="278"/>
        </w:trPr>
        <w:tc>
          <w:tcPr>
            <w:tcW w:w="771" w:type="dxa"/>
          </w:tcPr>
          <w:p w14:paraId="4F9FFD41" w14:textId="3335AA51" w:rsidR="0084723B" w:rsidRPr="00FE7B07" w:rsidRDefault="0084723B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103" w:type="dxa"/>
          </w:tcPr>
          <w:p w14:paraId="47C3986E" w14:textId="2E255521" w:rsidR="0084723B" w:rsidRPr="0084723B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эффективности антикоррупционных мер на территории Пермского муниципального района</w:t>
            </w:r>
          </w:p>
        </w:tc>
        <w:tc>
          <w:tcPr>
            <w:tcW w:w="1843" w:type="dxa"/>
          </w:tcPr>
          <w:p w14:paraId="35BB8A6E" w14:textId="24DFAC09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DA051B">
              <w:t>-</w:t>
            </w:r>
          </w:p>
        </w:tc>
        <w:tc>
          <w:tcPr>
            <w:tcW w:w="1843" w:type="dxa"/>
          </w:tcPr>
          <w:p w14:paraId="76BA68F6" w14:textId="33D79D20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DA051B">
              <w:t>-</w:t>
            </w:r>
          </w:p>
        </w:tc>
        <w:tc>
          <w:tcPr>
            <w:tcW w:w="1496" w:type="dxa"/>
          </w:tcPr>
          <w:p w14:paraId="68599EC0" w14:textId="71B3B5E1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DA051B">
              <w:t>-</w:t>
            </w:r>
          </w:p>
        </w:tc>
        <w:tc>
          <w:tcPr>
            <w:tcW w:w="1764" w:type="dxa"/>
          </w:tcPr>
          <w:p w14:paraId="512C0F7B" w14:textId="1655701A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DA051B">
              <w:t>-</w:t>
            </w:r>
          </w:p>
        </w:tc>
        <w:tc>
          <w:tcPr>
            <w:tcW w:w="2126" w:type="dxa"/>
          </w:tcPr>
          <w:p w14:paraId="225AB275" w14:textId="66BA568E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DA051B">
              <w:t>-</w:t>
            </w:r>
          </w:p>
        </w:tc>
      </w:tr>
      <w:tr w:rsidR="00C35100" w:rsidRPr="00FE7B07" w14:paraId="0BBBB781" w14:textId="77777777" w:rsidTr="00C2105E">
        <w:trPr>
          <w:trHeight w:val="694"/>
        </w:trPr>
        <w:tc>
          <w:tcPr>
            <w:tcW w:w="771" w:type="dxa"/>
          </w:tcPr>
          <w:p w14:paraId="7025F0CE" w14:textId="77777777"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103" w:type="dxa"/>
          </w:tcPr>
          <w:p w14:paraId="7A93F5EF" w14:textId="01F05B52" w:rsidR="00C973F6" w:rsidRPr="0084723B" w:rsidRDefault="0084723B" w:rsidP="008472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>
              <w:t xml:space="preserve"> </w:t>
            </w: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 xml:space="preserve"> «Совершенствование системы муниципального управления Пермского муниципального района»</w:t>
            </w:r>
          </w:p>
        </w:tc>
        <w:tc>
          <w:tcPr>
            <w:tcW w:w="1843" w:type="dxa"/>
          </w:tcPr>
          <w:p w14:paraId="194ECFA2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F802C6D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733542BD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5D4E314A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BC5BBA0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14:paraId="5CFA72C5" w14:textId="77777777" w:rsidTr="00C2105E">
        <w:tc>
          <w:tcPr>
            <w:tcW w:w="771" w:type="dxa"/>
          </w:tcPr>
          <w:p w14:paraId="3B7B8331" w14:textId="77777777"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103" w:type="dxa"/>
          </w:tcPr>
          <w:p w14:paraId="0C64B28A" w14:textId="116330A8" w:rsidR="00C973F6" w:rsidRPr="00E954F0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Стимулирующий фонд администрации Пермского муниципального района</w:t>
            </w:r>
          </w:p>
        </w:tc>
        <w:tc>
          <w:tcPr>
            <w:tcW w:w="1843" w:type="dxa"/>
          </w:tcPr>
          <w:p w14:paraId="0E221368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C4F23E5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1320DAFD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6E7DEABB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6FA30B6E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84723B" w:rsidRPr="00FE7B07" w14:paraId="4AEA621F" w14:textId="77777777" w:rsidTr="00C2105E">
        <w:tc>
          <w:tcPr>
            <w:tcW w:w="771" w:type="dxa"/>
          </w:tcPr>
          <w:p w14:paraId="3B3733E0" w14:textId="7FF4427C" w:rsidR="0084723B" w:rsidRPr="00FE7B07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5103" w:type="dxa"/>
          </w:tcPr>
          <w:p w14:paraId="4FCDDF1B" w14:textId="7DF8D189" w:rsidR="0084723B" w:rsidRPr="0084723B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843" w:type="dxa"/>
          </w:tcPr>
          <w:p w14:paraId="27F4FAA2" w14:textId="56556751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8B4142">
              <w:t>-</w:t>
            </w:r>
          </w:p>
        </w:tc>
        <w:tc>
          <w:tcPr>
            <w:tcW w:w="1843" w:type="dxa"/>
          </w:tcPr>
          <w:p w14:paraId="7C3FDAEF" w14:textId="25696678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8B4142">
              <w:t>-</w:t>
            </w:r>
          </w:p>
        </w:tc>
        <w:tc>
          <w:tcPr>
            <w:tcW w:w="1496" w:type="dxa"/>
          </w:tcPr>
          <w:p w14:paraId="38BF0AF8" w14:textId="578CCD7A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8B4142">
              <w:t>-</w:t>
            </w:r>
          </w:p>
        </w:tc>
        <w:tc>
          <w:tcPr>
            <w:tcW w:w="1764" w:type="dxa"/>
          </w:tcPr>
          <w:p w14:paraId="1414A796" w14:textId="4FB3B0E3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8B4142">
              <w:t>-</w:t>
            </w:r>
          </w:p>
        </w:tc>
        <w:tc>
          <w:tcPr>
            <w:tcW w:w="2126" w:type="dxa"/>
          </w:tcPr>
          <w:p w14:paraId="776DD0A6" w14:textId="3B95E010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8B4142">
              <w:t>-</w:t>
            </w:r>
          </w:p>
        </w:tc>
      </w:tr>
      <w:tr w:rsidR="0084723B" w:rsidRPr="00FE7B07" w14:paraId="25346106" w14:textId="77777777" w:rsidTr="00C2105E">
        <w:tc>
          <w:tcPr>
            <w:tcW w:w="771" w:type="dxa"/>
          </w:tcPr>
          <w:p w14:paraId="37BCFB9D" w14:textId="657AF06E" w:rsidR="0084723B" w:rsidRPr="00FE7B07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103" w:type="dxa"/>
          </w:tcPr>
          <w:p w14:paraId="680D7F50" w14:textId="4E8667DB" w:rsidR="0084723B" w:rsidRPr="0084723B" w:rsidRDefault="0084723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23B">
              <w:rPr>
                <w:rFonts w:ascii="Times New Roman" w:hAnsi="Times New Roman" w:cs="Times New Roman"/>
                <w:sz w:val="22"/>
                <w:szCs w:val="22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843" w:type="dxa"/>
          </w:tcPr>
          <w:p w14:paraId="68DA2103" w14:textId="1D935194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714B47">
              <w:t>-</w:t>
            </w:r>
          </w:p>
        </w:tc>
        <w:tc>
          <w:tcPr>
            <w:tcW w:w="1843" w:type="dxa"/>
          </w:tcPr>
          <w:p w14:paraId="13316116" w14:textId="37AD610D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714B47">
              <w:t>-</w:t>
            </w:r>
          </w:p>
        </w:tc>
        <w:tc>
          <w:tcPr>
            <w:tcW w:w="1496" w:type="dxa"/>
          </w:tcPr>
          <w:p w14:paraId="6866392B" w14:textId="1170F1BD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714B47">
              <w:t>-</w:t>
            </w:r>
          </w:p>
        </w:tc>
        <w:tc>
          <w:tcPr>
            <w:tcW w:w="1764" w:type="dxa"/>
          </w:tcPr>
          <w:p w14:paraId="34AC1EF5" w14:textId="34F6941C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714B47">
              <w:t>-</w:t>
            </w:r>
          </w:p>
        </w:tc>
        <w:tc>
          <w:tcPr>
            <w:tcW w:w="2126" w:type="dxa"/>
          </w:tcPr>
          <w:p w14:paraId="4A2C6BE7" w14:textId="729CD5B4" w:rsidR="0084723B" w:rsidRPr="00FE7B07" w:rsidRDefault="0084723B" w:rsidP="00FE7B07">
            <w:pPr>
              <w:jc w:val="center"/>
              <w:rPr>
                <w:rFonts w:ascii="Times New Roman" w:hAnsi="Times New Roman" w:cs="Times New Roman"/>
              </w:rPr>
            </w:pPr>
            <w:r w:rsidRPr="00714B47">
              <w:t>-</w:t>
            </w:r>
          </w:p>
        </w:tc>
      </w:tr>
      <w:tr w:rsidR="00C35100" w:rsidRPr="00FE7B07" w14:paraId="4982CD68" w14:textId="77777777" w:rsidTr="00C2105E">
        <w:tc>
          <w:tcPr>
            <w:tcW w:w="771" w:type="dxa"/>
          </w:tcPr>
          <w:p w14:paraId="0F11DA7E" w14:textId="77777777"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103" w:type="dxa"/>
          </w:tcPr>
          <w:p w14:paraId="3AF7CEF8" w14:textId="6745A972" w:rsidR="00C973F6" w:rsidRPr="0084723B" w:rsidRDefault="004403EB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«Информирование населения о деятельности органов местного самоуправления»</w:t>
            </w:r>
          </w:p>
        </w:tc>
        <w:tc>
          <w:tcPr>
            <w:tcW w:w="1843" w:type="dxa"/>
          </w:tcPr>
          <w:p w14:paraId="4FCBC69A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78ED8DC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1E2264BD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287F60F5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9B7569E" w14:textId="77777777"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4A84B65D" w14:textId="77777777" w:rsidTr="00C2105E">
        <w:tc>
          <w:tcPr>
            <w:tcW w:w="771" w:type="dxa"/>
          </w:tcPr>
          <w:p w14:paraId="579234CC" w14:textId="2BDC34AF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5103" w:type="dxa"/>
          </w:tcPr>
          <w:p w14:paraId="1F005738" w14:textId="698A88BE" w:rsidR="00AD2F3E" w:rsidRPr="00E954F0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954F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843" w:type="dxa"/>
          </w:tcPr>
          <w:p w14:paraId="6B1EC267" w14:textId="410BD966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614D910" w14:textId="7E9FF9C3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38D8072A" w14:textId="5A3DBAA1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5297B39E" w14:textId="0D2D9805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0D29AAE" w14:textId="292DB004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0749C188" w14:textId="77777777" w:rsidTr="00C2105E">
        <w:tc>
          <w:tcPr>
            <w:tcW w:w="771" w:type="dxa"/>
          </w:tcPr>
          <w:p w14:paraId="679C5814" w14:textId="3A89CF36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5103" w:type="dxa"/>
          </w:tcPr>
          <w:p w14:paraId="73EBF332" w14:textId="02ACE32E" w:rsidR="00AD2F3E" w:rsidRPr="00E954F0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954F0">
              <w:rPr>
                <w:rFonts w:ascii="Times New Roman" w:hAnsi="Times New Roman" w:cs="Times New Roman"/>
                <w:sz w:val="22"/>
                <w:szCs w:val="22"/>
              </w:rPr>
              <w:t>Распространение муниципальной газеты «Нива»</w:t>
            </w:r>
          </w:p>
        </w:tc>
        <w:tc>
          <w:tcPr>
            <w:tcW w:w="1843" w:type="dxa"/>
          </w:tcPr>
          <w:p w14:paraId="3DDDAFA3" w14:textId="58C645C5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CA7DE65" w14:textId="496F78DF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4F0BD542" w14:textId="547CE8D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14011587" w14:textId="56FD542D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8A399A3" w14:textId="4F93148B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3B665959" w14:textId="77777777" w:rsidTr="00C2105E">
        <w:tc>
          <w:tcPr>
            <w:tcW w:w="771" w:type="dxa"/>
          </w:tcPr>
          <w:p w14:paraId="46C2FEF5" w14:textId="7AF52F77" w:rsidR="00AD2F3E" w:rsidRPr="00FE7B07" w:rsidRDefault="00AD2F3E" w:rsidP="004403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403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1BBC636" w14:textId="2A913893" w:rsidR="00AD2F3E" w:rsidRPr="00E954F0" w:rsidRDefault="004403EB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843" w:type="dxa"/>
          </w:tcPr>
          <w:p w14:paraId="5BAFCAD9" w14:textId="5887FC4D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205E0BF" w14:textId="73E6EDB6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368BA0CE" w14:textId="7D3A53DA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25A4D921" w14:textId="41AFD266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02A8CBF" w14:textId="112764CE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73EB3EC1" w14:textId="77777777" w:rsidTr="00C2105E">
        <w:tc>
          <w:tcPr>
            <w:tcW w:w="771" w:type="dxa"/>
          </w:tcPr>
          <w:p w14:paraId="4B238647" w14:textId="5FF2D053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103" w:type="dxa"/>
          </w:tcPr>
          <w:p w14:paraId="2CE33526" w14:textId="236B2F78" w:rsidR="00AD2F3E" w:rsidRPr="00E954F0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954F0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района - глава администрации Пермского муниципального района</w:t>
            </w:r>
          </w:p>
        </w:tc>
        <w:tc>
          <w:tcPr>
            <w:tcW w:w="1843" w:type="dxa"/>
          </w:tcPr>
          <w:p w14:paraId="237AC71A" w14:textId="196DA394" w:rsidR="00AD2F3E" w:rsidRPr="00FE7B07" w:rsidRDefault="00F554F4" w:rsidP="00AD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834F12F" w14:textId="1E29280E" w:rsidR="00AD2F3E" w:rsidRPr="00FE7B07" w:rsidRDefault="00F554F4" w:rsidP="00AD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62156F84" w14:textId="2BF258E9" w:rsidR="00AD2F3E" w:rsidRPr="00FE7B07" w:rsidRDefault="00F554F4" w:rsidP="00AD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6B63F3D1" w14:textId="0B49A27D" w:rsidR="00AD2F3E" w:rsidRPr="00FE7B07" w:rsidRDefault="00F554F4" w:rsidP="00AD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48D8319" w14:textId="22EB3F99" w:rsidR="00AD2F3E" w:rsidRPr="00FE7B07" w:rsidRDefault="00F554F4" w:rsidP="00AD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5A469BCC" w14:textId="77777777" w:rsidTr="00C2105E">
        <w:tc>
          <w:tcPr>
            <w:tcW w:w="771" w:type="dxa"/>
          </w:tcPr>
          <w:p w14:paraId="74324E3E" w14:textId="210ABA06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48F0A166" w14:textId="2F00C929" w:rsidR="00AD2F3E" w:rsidRPr="00E954F0" w:rsidRDefault="0001501B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01B">
              <w:rPr>
                <w:rFonts w:ascii="Times New Roman" w:hAnsi="Times New Roman" w:cs="Times New Roman"/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1843" w:type="dxa"/>
          </w:tcPr>
          <w:p w14:paraId="526CB014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EABC9EE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0F6E8110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1D59EEDF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E2DB35C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01501B" w:rsidRPr="00FE7B07" w14:paraId="19E71F9D" w14:textId="77777777" w:rsidTr="00C2105E">
        <w:tc>
          <w:tcPr>
            <w:tcW w:w="771" w:type="dxa"/>
          </w:tcPr>
          <w:p w14:paraId="3F5AD748" w14:textId="52B49018" w:rsidR="0001501B" w:rsidRPr="00FE7B07" w:rsidRDefault="0001501B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1.4.3.</w:t>
            </w:r>
          </w:p>
        </w:tc>
        <w:tc>
          <w:tcPr>
            <w:tcW w:w="5103" w:type="dxa"/>
          </w:tcPr>
          <w:p w14:paraId="1B01BF39" w14:textId="0B640504" w:rsidR="0001501B" w:rsidRPr="0001501B" w:rsidRDefault="0001501B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01B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</w:tcPr>
          <w:p w14:paraId="2D11ADEC" w14:textId="549EBD3E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D8219C">
              <w:t>-</w:t>
            </w:r>
          </w:p>
        </w:tc>
        <w:tc>
          <w:tcPr>
            <w:tcW w:w="1843" w:type="dxa"/>
          </w:tcPr>
          <w:p w14:paraId="1A4A03C3" w14:textId="68CED993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D8219C">
              <w:t>-</w:t>
            </w:r>
          </w:p>
        </w:tc>
        <w:tc>
          <w:tcPr>
            <w:tcW w:w="1496" w:type="dxa"/>
          </w:tcPr>
          <w:p w14:paraId="247F1F31" w14:textId="627DC560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D8219C">
              <w:t>-</w:t>
            </w:r>
          </w:p>
        </w:tc>
        <w:tc>
          <w:tcPr>
            <w:tcW w:w="1764" w:type="dxa"/>
          </w:tcPr>
          <w:p w14:paraId="3BDC5BFD" w14:textId="0E09E013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D8219C">
              <w:t>-</w:t>
            </w:r>
          </w:p>
        </w:tc>
        <w:tc>
          <w:tcPr>
            <w:tcW w:w="2126" w:type="dxa"/>
          </w:tcPr>
          <w:p w14:paraId="0FC1D3CD" w14:textId="2BE5F778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D8219C">
              <w:t>-</w:t>
            </w:r>
          </w:p>
        </w:tc>
      </w:tr>
      <w:tr w:rsidR="00AD2F3E" w:rsidRPr="00FE7B07" w14:paraId="32AF6B6B" w14:textId="77777777" w:rsidTr="00C2105E">
        <w:tc>
          <w:tcPr>
            <w:tcW w:w="771" w:type="dxa"/>
          </w:tcPr>
          <w:p w14:paraId="61D3D6F8" w14:textId="6EBF2B86" w:rsidR="00AD2F3E" w:rsidRPr="00FE7B07" w:rsidRDefault="00AD2F3E" w:rsidP="000150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150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16EADD96" w14:textId="77777777" w:rsidR="00AD2F3E" w:rsidRPr="00E954F0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4F0">
              <w:rPr>
                <w:rFonts w:ascii="Times New Roman" w:hAnsi="Times New Roman" w:cs="Times New Roman"/>
                <w:sz w:val="22"/>
                <w:szCs w:val="22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843" w:type="dxa"/>
          </w:tcPr>
          <w:p w14:paraId="4B436FC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523E62E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7D42581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753A3B0D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5F853B0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01501B" w:rsidRPr="00FE7B07" w14:paraId="3FD602C0" w14:textId="77777777" w:rsidTr="00C2105E">
        <w:tc>
          <w:tcPr>
            <w:tcW w:w="771" w:type="dxa"/>
          </w:tcPr>
          <w:p w14:paraId="172A7861" w14:textId="10345D1D" w:rsidR="0001501B" w:rsidRPr="00FE7B07" w:rsidRDefault="0001501B" w:rsidP="000150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1.4.5.</w:t>
            </w:r>
          </w:p>
        </w:tc>
        <w:tc>
          <w:tcPr>
            <w:tcW w:w="5103" w:type="dxa"/>
          </w:tcPr>
          <w:p w14:paraId="5358D6F6" w14:textId="083BB610" w:rsidR="0001501B" w:rsidRPr="00E954F0" w:rsidRDefault="0001501B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01B">
              <w:rPr>
                <w:rFonts w:ascii="Times New Roman" w:hAnsi="Times New Roman" w:cs="Times New Roman"/>
                <w:sz w:val="22"/>
                <w:szCs w:val="22"/>
              </w:rPr>
              <w:t>Представительские расходы и расходы на мероприятия</w:t>
            </w:r>
          </w:p>
        </w:tc>
        <w:tc>
          <w:tcPr>
            <w:tcW w:w="1843" w:type="dxa"/>
          </w:tcPr>
          <w:p w14:paraId="123B7E47" w14:textId="0C779DB2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E37ED0">
              <w:t>-</w:t>
            </w:r>
          </w:p>
        </w:tc>
        <w:tc>
          <w:tcPr>
            <w:tcW w:w="1843" w:type="dxa"/>
          </w:tcPr>
          <w:p w14:paraId="0F681448" w14:textId="63E97EB8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E37ED0">
              <w:t>-</w:t>
            </w:r>
          </w:p>
        </w:tc>
        <w:tc>
          <w:tcPr>
            <w:tcW w:w="1496" w:type="dxa"/>
          </w:tcPr>
          <w:p w14:paraId="26DEC142" w14:textId="0FAF3682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E37ED0">
              <w:t>-</w:t>
            </w:r>
          </w:p>
        </w:tc>
        <w:tc>
          <w:tcPr>
            <w:tcW w:w="1764" w:type="dxa"/>
          </w:tcPr>
          <w:p w14:paraId="4AA8D62B" w14:textId="4FCACEA6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E37ED0">
              <w:t>-</w:t>
            </w:r>
          </w:p>
        </w:tc>
        <w:tc>
          <w:tcPr>
            <w:tcW w:w="2126" w:type="dxa"/>
          </w:tcPr>
          <w:p w14:paraId="4A2D1D9E" w14:textId="3266A3B3" w:rsidR="0001501B" w:rsidRPr="00FE7B07" w:rsidRDefault="0001501B" w:rsidP="00AD2F3E">
            <w:pPr>
              <w:jc w:val="center"/>
              <w:rPr>
                <w:rFonts w:ascii="Times New Roman" w:hAnsi="Times New Roman" w:cs="Times New Roman"/>
              </w:rPr>
            </w:pPr>
            <w:r w:rsidRPr="00E37ED0">
              <w:t>-</w:t>
            </w:r>
          </w:p>
        </w:tc>
      </w:tr>
      <w:tr w:rsidR="00E34BA0" w:rsidRPr="00FE7B07" w14:paraId="38C6EF94" w14:textId="77777777" w:rsidTr="00C2105E">
        <w:tc>
          <w:tcPr>
            <w:tcW w:w="771" w:type="dxa"/>
          </w:tcPr>
          <w:p w14:paraId="1E1F9DEF" w14:textId="1B7D8D2D" w:rsidR="00E34BA0" w:rsidRDefault="00E34BA0" w:rsidP="000150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5103" w:type="dxa"/>
          </w:tcPr>
          <w:p w14:paraId="3DFA928C" w14:textId="49B40DAD" w:rsidR="00E34BA0" w:rsidRPr="0001501B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«Цифровое муниципальное управление»</w:t>
            </w:r>
          </w:p>
        </w:tc>
        <w:tc>
          <w:tcPr>
            <w:tcW w:w="1843" w:type="dxa"/>
          </w:tcPr>
          <w:p w14:paraId="50D4CB97" w14:textId="5E387613" w:rsidR="00E34BA0" w:rsidRPr="00E37ED0" w:rsidRDefault="00E34BA0" w:rsidP="00AD2F3E">
            <w:pPr>
              <w:jc w:val="center"/>
            </w:pPr>
            <w:r w:rsidRPr="00E62C1C">
              <w:t>-</w:t>
            </w:r>
          </w:p>
        </w:tc>
        <w:tc>
          <w:tcPr>
            <w:tcW w:w="1843" w:type="dxa"/>
          </w:tcPr>
          <w:p w14:paraId="0E934BAE" w14:textId="37168DAC" w:rsidR="00E34BA0" w:rsidRPr="00E37ED0" w:rsidRDefault="00E34BA0" w:rsidP="00AD2F3E">
            <w:pPr>
              <w:jc w:val="center"/>
            </w:pPr>
            <w:r w:rsidRPr="00E62C1C">
              <w:t>-</w:t>
            </w:r>
          </w:p>
        </w:tc>
        <w:tc>
          <w:tcPr>
            <w:tcW w:w="1496" w:type="dxa"/>
          </w:tcPr>
          <w:p w14:paraId="43CB144C" w14:textId="7745BFFF" w:rsidR="00E34BA0" w:rsidRPr="00E37ED0" w:rsidRDefault="00E34BA0" w:rsidP="00AD2F3E">
            <w:pPr>
              <w:jc w:val="center"/>
            </w:pPr>
            <w:r w:rsidRPr="00E62C1C">
              <w:t>-</w:t>
            </w:r>
          </w:p>
        </w:tc>
        <w:tc>
          <w:tcPr>
            <w:tcW w:w="1764" w:type="dxa"/>
          </w:tcPr>
          <w:p w14:paraId="60D68964" w14:textId="49E38289" w:rsidR="00E34BA0" w:rsidRPr="00E37ED0" w:rsidRDefault="00E34BA0" w:rsidP="00AD2F3E">
            <w:pPr>
              <w:jc w:val="center"/>
            </w:pPr>
            <w:r w:rsidRPr="00E62C1C">
              <w:t>-</w:t>
            </w:r>
          </w:p>
        </w:tc>
        <w:tc>
          <w:tcPr>
            <w:tcW w:w="2126" w:type="dxa"/>
          </w:tcPr>
          <w:p w14:paraId="21619CBE" w14:textId="3813A700" w:rsidR="00E34BA0" w:rsidRPr="00E37ED0" w:rsidRDefault="00E34BA0" w:rsidP="00AD2F3E">
            <w:pPr>
              <w:jc w:val="center"/>
            </w:pPr>
            <w:r w:rsidRPr="00E62C1C">
              <w:t>-</w:t>
            </w:r>
          </w:p>
        </w:tc>
      </w:tr>
      <w:tr w:rsidR="00AD2F3E" w:rsidRPr="00FE7B07" w14:paraId="20516657" w14:textId="77777777" w:rsidTr="00C2105E">
        <w:tc>
          <w:tcPr>
            <w:tcW w:w="771" w:type="dxa"/>
          </w:tcPr>
          <w:p w14:paraId="1EA549F7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46134246" w14:textId="28800AC2" w:rsidR="00AD2F3E" w:rsidRPr="00E954F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«Содействие развитию институтов гражданского общества и общественных инициатив»</w:t>
            </w:r>
          </w:p>
        </w:tc>
        <w:tc>
          <w:tcPr>
            <w:tcW w:w="1843" w:type="dxa"/>
          </w:tcPr>
          <w:p w14:paraId="6BE26473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73474A1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626B3135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454BAD99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34F9D47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551CEFC4" w14:textId="77777777" w:rsidTr="00C2105E">
        <w:tc>
          <w:tcPr>
            <w:tcW w:w="771" w:type="dxa"/>
          </w:tcPr>
          <w:p w14:paraId="6DCFDE43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5103" w:type="dxa"/>
          </w:tcPr>
          <w:p w14:paraId="5A8EAC32" w14:textId="7C028769" w:rsidR="00AD2F3E" w:rsidRPr="00E34BA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«Развитие территориального общественного самоуправления и общественных инициатив»</w:t>
            </w:r>
          </w:p>
        </w:tc>
        <w:tc>
          <w:tcPr>
            <w:tcW w:w="1843" w:type="dxa"/>
          </w:tcPr>
          <w:p w14:paraId="2E70DDBF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AF7AB39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4A708472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5995E1FA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660B287B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2D036166" w14:textId="77777777" w:rsidTr="00C2105E">
        <w:tc>
          <w:tcPr>
            <w:tcW w:w="771" w:type="dxa"/>
          </w:tcPr>
          <w:p w14:paraId="5227206C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103" w:type="dxa"/>
          </w:tcPr>
          <w:p w14:paraId="4213B07E" w14:textId="751EA81B" w:rsidR="00AD2F3E" w:rsidRPr="00E954F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 проектов инициативного бюджетирования</w:t>
            </w:r>
          </w:p>
        </w:tc>
        <w:tc>
          <w:tcPr>
            <w:tcW w:w="1843" w:type="dxa"/>
          </w:tcPr>
          <w:p w14:paraId="0866A2C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47F46F7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01D2650D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7F7B45BD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72F4F5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E34BA0" w:rsidRPr="00FE7B07" w14:paraId="1F023AA8" w14:textId="77777777" w:rsidTr="00C2105E">
        <w:tc>
          <w:tcPr>
            <w:tcW w:w="771" w:type="dxa"/>
          </w:tcPr>
          <w:p w14:paraId="0AE33AEC" w14:textId="34240DCB" w:rsidR="00E34BA0" w:rsidRPr="00FE7B07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103" w:type="dxa"/>
          </w:tcPr>
          <w:p w14:paraId="4A5833C5" w14:textId="6CD52CD7" w:rsidR="00E34BA0" w:rsidRPr="00E954F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Субсидии победителям конкурса лучшая некоммерческая организация</w:t>
            </w:r>
          </w:p>
        </w:tc>
        <w:tc>
          <w:tcPr>
            <w:tcW w:w="1843" w:type="dxa"/>
          </w:tcPr>
          <w:p w14:paraId="34C6E3B6" w14:textId="5016C851" w:rsidR="00E34BA0" w:rsidRPr="00FE7B07" w:rsidRDefault="00E34BA0" w:rsidP="00AD2F3E">
            <w:pPr>
              <w:jc w:val="center"/>
              <w:rPr>
                <w:rFonts w:ascii="Times New Roman" w:hAnsi="Times New Roman" w:cs="Times New Roman"/>
              </w:rPr>
            </w:pPr>
            <w:r w:rsidRPr="00990F78">
              <w:t>-</w:t>
            </w:r>
          </w:p>
        </w:tc>
        <w:tc>
          <w:tcPr>
            <w:tcW w:w="1843" w:type="dxa"/>
          </w:tcPr>
          <w:p w14:paraId="4D1A7A1C" w14:textId="150FB81D" w:rsidR="00E34BA0" w:rsidRPr="00FE7B07" w:rsidRDefault="00E34BA0" w:rsidP="00AD2F3E">
            <w:pPr>
              <w:jc w:val="center"/>
              <w:rPr>
                <w:rFonts w:ascii="Times New Roman" w:hAnsi="Times New Roman" w:cs="Times New Roman"/>
              </w:rPr>
            </w:pPr>
            <w:r w:rsidRPr="00990F78">
              <w:t>-</w:t>
            </w:r>
          </w:p>
        </w:tc>
        <w:tc>
          <w:tcPr>
            <w:tcW w:w="1496" w:type="dxa"/>
          </w:tcPr>
          <w:p w14:paraId="0BCB5878" w14:textId="1716EE5B" w:rsidR="00E34BA0" w:rsidRPr="00FE7B07" w:rsidRDefault="00E34BA0" w:rsidP="00AD2F3E">
            <w:pPr>
              <w:jc w:val="center"/>
              <w:rPr>
                <w:rFonts w:ascii="Times New Roman" w:hAnsi="Times New Roman" w:cs="Times New Roman"/>
              </w:rPr>
            </w:pPr>
            <w:r w:rsidRPr="00990F78">
              <w:t>-</w:t>
            </w:r>
          </w:p>
        </w:tc>
        <w:tc>
          <w:tcPr>
            <w:tcW w:w="1764" w:type="dxa"/>
          </w:tcPr>
          <w:p w14:paraId="130DB456" w14:textId="65C2C6EA" w:rsidR="00E34BA0" w:rsidRPr="00FE7B07" w:rsidRDefault="00E34BA0" w:rsidP="00AD2F3E">
            <w:pPr>
              <w:jc w:val="center"/>
              <w:rPr>
                <w:rFonts w:ascii="Times New Roman" w:hAnsi="Times New Roman" w:cs="Times New Roman"/>
              </w:rPr>
            </w:pPr>
            <w:r w:rsidRPr="00990F78">
              <w:t>-</w:t>
            </w:r>
          </w:p>
        </w:tc>
        <w:tc>
          <w:tcPr>
            <w:tcW w:w="2126" w:type="dxa"/>
          </w:tcPr>
          <w:p w14:paraId="0FCBF853" w14:textId="7C55DF23" w:rsidR="00E34BA0" w:rsidRPr="00FE7B07" w:rsidRDefault="00E34BA0" w:rsidP="00AD2F3E">
            <w:pPr>
              <w:jc w:val="center"/>
              <w:rPr>
                <w:rFonts w:ascii="Times New Roman" w:hAnsi="Times New Roman" w:cs="Times New Roman"/>
              </w:rPr>
            </w:pPr>
            <w:r w:rsidRPr="00990F78">
              <w:t>-</w:t>
            </w:r>
          </w:p>
        </w:tc>
      </w:tr>
      <w:tr w:rsidR="00E34BA0" w:rsidRPr="00FE7B07" w14:paraId="48CAF03E" w14:textId="77777777" w:rsidTr="00C2105E">
        <w:tc>
          <w:tcPr>
            <w:tcW w:w="771" w:type="dxa"/>
          </w:tcPr>
          <w:p w14:paraId="37EBA3EA" w14:textId="301FA8FD" w:rsidR="00E34BA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103" w:type="dxa"/>
          </w:tcPr>
          <w:p w14:paraId="65FC2691" w14:textId="1628A3C6" w:rsidR="00E34BA0" w:rsidRPr="00E34BA0" w:rsidRDefault="00E34BA0" w:rsidP="00E34B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843" w:type="dxa"/>
          </w:tcPr>
          <w:p w14:paraId="15606B5C" w14:textId="6448FAEA" w:rsidR="00E34BA0" w:rsidRPr="00990F7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843" w:type="dxa"/>
          </w:tcPr>
          <w:p w14:paraId="2F03645E" w14:textId="3C66400C" w:rsidR="00E34BA0" w:rsidRPr="00990F7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496" w:type="dxa"/>
          </w:tcPr>
          <w:p w14:paraId="302E299D" w14:textId="454567B1" w:rsidR="00E34BA0" w:rsidRPr="00990F7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764" w:type="dxa"/>
          </w:tcPr>
          <w:p w14:paraId="75FF401A" w14:textId="49851D1F" w:rsidR="00E34BA0" w:rsidRPr="00990F7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2126" w:type="dxa"/>
          </w:tcPr>
          <w:p w14:paraId="5C4B1E01" w14:textId="2CD677BF" w:rsidR="00E34BA0" w:rsidRPr="00990F78" w:rsidRDefault="00E34BA0" w:rsidP="00AD2F3E">
            <w:pPr>
              <w:jc w:val="center"/>
            </w:pPr>
            <w:r w:rsidRPr="0021627C">
              <w:t>-</w:t>
            </w:r>
          </w:p>
        </w:tc>
      </w:tr>
      <w:tr w:rsidR="00E34BA0" w:rsidRPr="00FE7B07" w14:paraId="41FE6C3C" w14:textId="77777777" w:rsidTr="00C2105E">
        <w:tc>
          <w:tcPr>
            <w:tcW w:w="771" w:type="dxa"/>
          </w:tcPr>
          <w:p w14:paraId="3756B1EF" w14:textId="588B1E33" w:rsidR="00E34BA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5103" w:type="dxa"/>
          </w:tcPr>
          <w:p w14:paraId="13F5018F" w14:textId="1B00524D" w:rsidR="00E34BA0" w:rsidRPr="00E34BA0" w:rsidRDefault="00E34BA0" w:rsidP="00E34B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социальной интеграции инвалидов и их участие в жизни общества</w:t>
            </w:r>
          </w:p>
        </w:tc>
        <w:tc>
          <w:tcPr>
            <w:tcW w:w="1843" w:type="dxa"/>
          </w:tcPr>
          <w:p w14:paraId="3949755C" w14:textId="3ABCAF0E" w:rsidR="00E34BA0" w:rsidRPr="005E2F4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843" w:type="dxa"/>
          </w:tcPr>
          <w:p w14:paraId="52281CEB" w14:textId="73948FAA" w:rsidR="00E34BA0" w:rsidRPr="005E2F4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496" w:type="dxa"/>
          </w:tcPr>
          <w:p w14:paraId="67EA3CAF" w14:textId="255855F6" w:rsidR="00E34BA0" w:rsidRPr="005E2F4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1764" w:type="dxa"/>
          </w:tcPr>
          <w:p w14:paraId="2026F332" w14:textId="48E672BE" w:rsidR="00E34BA0" w:rsidRPr="005E2F48" w:rsidRDefault="00E34BA0" w:rsidP="00AD2F3E">
            <w:pPr>
              <w:jc w:val="center"/>
            </w:pPr>
            <w:r w:rsidRPr="0021627C">
              <w:t>-</w:t>
            </w:r>
          </w:p>
        </w:tc>
        <w:tc>
          <w:tcPr>
            <w:tcW w:w="2126" w:type="dxa"/>
          </w:tcPr>
          <w:p w14:paraId="114C950A" w14:textId="4BCCBB97" w:rsidR="00E34BA0" w:rsidRPr="005E2F48" w:rsidRDefault="00E34BA0" w:rsidP="00AD2F3E">
            <w:pPr>
              <w:jc w:val="center"/>
            </w:pPr>
            <w:r w:rsidRPr="0021627C">
              <w:t>-</w:t>
            </w:r>
          </w:p>
        </w:tc>
      </w:tr>
      <w:tr w:rsidR="00E34BA0" w:rsidRPr="00FE7B07" w14:paraId="115818BB" w14:textId="77777777" w:rsidTr="00C2105E">
        <w:tc>
          <w:tcPr>
            <w:tcW w:w="771" w:type="dxa"/>
          </w:tcPr>
          <w:p w14:paraId="26D1C0ED" w14:textId="7BB96F02" w:rsidR="00E34BA0" w:rsidRDefault="00E34BA0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5103" w:type="dxa"/>
          </w:tcPr>
          <w:p w14:paraId="5DA159A0" w14:textId="77777777" w:rsidR="00E34BA0" w:rsidRPr="00E34BA0" w:rsidRDefault="00E34BA0" w:rsidP="00E34B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защите интересов ветеранов и</w:t>
            </w:r>
          </w:p>
          <w:p w14:paraId="57E31060" w14:textId="11F8254C" w:rsidR="00E34BA0" w:rsidRPr="00E34BA0" w:rsidRDefault="00E34BA0" w:rsidP="00E34B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4BA0">
              <w:rPr>
                <w:rFonts w:ascii="Times New Roman" w:hAnsi="Times New Roman" w:cs="Times New Roman"/>
                <w:bCs/>
                <w:sz w:val="22"/>
                <w:szCs w:val="22"/>
              </w:rPr>
              <w:t>граждан пожилого возраста</w:t>
            </w:r>
          </w:p>
        </w:tc>
        <w:tc>
          <w:tcPr>
            <w:tcW w:w="1843" w:type="dxa"/>
          </w:tcPr>
          <w:p w14:paraId="3CF80945" w14:textId="12A63442" w:rsidR="00E34BA0" w:rsidRPr="0021627C" w:rsidRDefault="00E34BA0" w:rsidP="00AD2F3E">
            <w:pPr>
              <w:jc w:val="center"/>
            </w:pPr>
            <w:r w:rsidRPr="00C00423">
              <w:t>-</w:t>
            </w:r>
          </w:p>
        </w:tc>
        <w:tc>
          <w:tcPr>
            <w:tcW w:w="1843" w:type="dxa"/>
          </w:tcPr>
          <w:p w14:paraId="1288601B" w14:textId="0D2F790F" w:rsidR="00E34BA0" w:rsidRPr="0021627C" w:rsidRDefault="00E34BA0" w:rsidP="00AD2F3E">
            <w:pPr>
              <w:jc w:val="center"/>
            </w:pPr>
            <w:r w:rsidRPr="00C00423">
              <w:t>-</w:t>
            </w:r>
          </w:p>
        </w:tc>
        <w:tc>
          <w:tcPr>
            <w:tcW w:w="1496" w:type="dxa"/>
          </w:tcPr>
          <w:p w14:paraId="14DB9C97" w14:textId="7143E6F3" w:rsidR="00E34BA0" w:rsidRPr="0021627C" w:rsidRDefault="00E34BA0" w:rsidP="00AD2F3E">
            <w:pPr>
              <w:jc w:val="center"/>
            </w:pPr>
            <w:r w:rsidRPr="00C00423">
              <w:t>-</w:t>
            </w:r>
          </w:p>
        </w:tc>
        <w:tc>
          <w:tcPr>
            <w:tcW w:w="1764" w:type="dxa"/>
          </w:tcPr>
          <w:p w14:paraId="481309D9" w14:textId="54FFE273" w:rsidR="00E34BA0" w:rsidRPr="0021627C" w:rsidRDefault="00E34BA0" w:rsidP="00AD2F3E">
            <w:pPr>
              <w:jc w:val="center"/>
            </w:pPr>
            <w:r w:rsidRPr="00C00423">
              <w:t>-</w:t>
            </w:r>
          </w:p>
        </w:tc>
        <w:tc>
          <w:tcPr>
            <w:tcW w:w="2126" w:type="dxa"/>
          </w:tcPr>
          <w:p w14:paraId="1D6D9E21" w14:textId="779F3E73" w:rsidR="00E34BA0" w:rsidRPr="0021627C" w:rsidRDefault="00E34BA0" w:rsidP="00AD2F3E">
            <w:pPr>
              <w:jc w:val="center"/>
            </w:pPr>
            <w:r w:rsidRPr="00C00423">
              <w:t>-</w:t>
            </w:r>
          </w:p>
        </w:tc>
      </w:tr>
      <w:tr w:rsidR="00AD2F3E" w:rsidRPr="00FE7B07" w14:paraId="0FF03282" w14:textId="77777777" w:rsidTr="00C2105E">
        <w:tc>
          <w:tcPr>
            <w:tcW w:w="771" w:type="dxa"/>
          </w:tcPr>
          <w:p w14:paraId="47CBB9E7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6DA7BA2B" w14:textId="2571EB6F" w:rsidR="00AD2F3E" w:rsidRPr="00E954F0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«Гармонизация межнациональных и межконфессиональных отношений на территории Пермского муниципального района»</w:t>
            </w:r>
          </w:p>
        </w:tc>
        <w:tc>
          <w:tcPr>
            <w:tcW w:w="1843" w:type="dxa"/>
          </w:tcPr>
          <w:p w14:paraId="569DE8FF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30075B4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43B01F8E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56B7680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51E8C10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681DD8CA" w14:textId="77777777" w:rsidTr="00C2105E">
        <w:tc>
          <w:tcPr>
            <w:tcW w:w="771" w:type="dxa"/>
          </w:tcPr>
          <w:p w14:paraId="0CCE5FE6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103" w:type="dxa"/>
          </w:tcPr>
          <w:p w14:paraId="6441B6A5" w14:textId="3E075327" w:rsidR="00AD2F3E" w:rsidRPr="00F03EE4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«Профилактика межнациональных и межконфессиональных конфликтов на территории Пермского муниципального района»</w:t>
            </w:r>
          </w:p>
        </w:tc>
        <w:tc>
          <w:tcPr>
            <w:tcW w:w="1843" w:type="dxa"/>
          </w:tcPr>
          <w:p w14:paraId="4808CBB5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47BAA9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674BE913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66395AA9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15800A7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AD2F3E" w:rsidRPr="00FE7B07" w14:paraId="0A5A9AE6" w14:textId="77777777" w:rsidTr="00C2105E">
        <w:tc>
          <w:tcPr>
            <w:tcW w:w="771" w:type="dxa"/>
          </w:tcPr>
          <w:p w14:paraId="5C129A38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103" w:type="dxa"/>
          </w:tcPr>
          <w:p w14:paraId="50B33235" w14:textId="0F89685D" w:rsidR="00AD2F3E" w:rsidRPr="00E954F0" w:rsidRDefault="00F03EE4" w:rsidP="00F03E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Разработка и изготовление продукции патриотического воспитания</w:t>
            </w:r>
          </w:p>
        </w:tc>
        <w:tc>
          <w:tcPr>
            <w:tcW w:w="1843" w:type="dxa"/>
          </w:tcPr>
          <w:p w14:paraId="0599E942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C963FD2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2B1B59FF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5358451B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C6002DC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F03EE4" w:rsidRPr="00FE7B07" w14:paraId="290E5D60" w14:textId="77777777" w:rsidTr="00C2105E">
        <w:tc>
          <w:tcPr>
            <w:tcW w:w="771" w:type="dxa"/>
          </w:tcPr>
          <w:p w14:paraId="3940D0C1" w14:textId="2D1549D3" w:rsidR="00F03EE4" w:rsidRPr="00FE7B07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5103" w:type="dxa"/>
          </w:tcPr>
          <w:p w14:paraId="06953EE1" w14:textId="2CBCC9E2" w:rsidR="00F03EE4" w:rsidRPr="00F03EE4" w:rsidRDefault="00F03EE4" w:rsidP="00F03E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состояния межнациональных и межконфессиональных отношений (социологические опросы)</w:t>
            </w:r>
          </w:p>
        </w:tc>
        <w:tc>
          <w:tcPr>
            <w:tcW w:w="1843" w:type="dxa"/>
          </w:tcPr>
          <w:p w14:paraId="2699EB26" w14:textId="4EF5BEA3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247D13">
              <w:t>-</w:t>
            </w:r>
          </w:p>
        </w:tc>
        <w:tc>
          <w:tcPr>
            <w:tcW w:w="1843" w:type="dxa"/>
          </w:tcPr>
          <w:p w14:paraId="79DEC720" w14:textId="449F4436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247D13">
              <w:t>-</w:t>
            </w:r>
          </w:p>
        </w:tc>
        <w:tc>
          <w:tcPr>
            <w:tcW w:w="1496" w:type="dxa"/>
          </w:tcPr>
          <w:p w14:paraId="728A0AE9" w14:textId="2D08B305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247D13">
              <w:t>-</w:t>
            </w:r>
          </w:p>
        </w:tc>
        <w:tc>
          <w:tcPr>
            <w:tcW w:w="1764" w:type="dxa"/>
          </w:tcPr>
          <w:p w14:paraId="34D18940" w14:textId="41C893C5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247D13">
              <w:t>-</w:t>
            </w:r>
          </w:p>
        </w:tc>
        <w:tc>
          <w:tcPr>
            <w:tcW w:w="2126" w:type="dxa"/>
          </w:tcPr>
          <w:p w14:paraId="658B38C9" w14:textId="46D9B4F2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247D13">
              <w:t>-</w:t>
            </w:r>
          </w:p>
        </w:tc>
      </w:tr>
      <w:tr w:rsidR="00AD2F3E" w:rsidRPr="00FE7B07" w14:paraId="0F113226" w14:textId="77777777" w:rsidTr="00C2105E">
        <w:tc>
          <w:tcPr>
            <w:tcW w:w="771" w:type="dxa"/>
          </w:tcPr>
          <w:p w14:paraId="50F52F76" w14:textId="77777777" w:rsidR="00AD2F3E" w:rsidRPr="00FE7B07" w:rsidRDefault="00AD2F3E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5103" w:type="dxa"/>
          </w:tcPr>
          <w:p w14:paraId="692AADC3" w14:textId="1EC9A557" w:rsidR="00AD2F3E" w:rsidRPr="00E954F0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1843" w:type="dxa"/>
          </w:tcPr>
          <w:p w14:paraId="25590143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2921EA3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14:paraId="1AAE2F01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14:paraId="274E0066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6720405" w14:textId="77777777" w:rsidR="00AD2F3E" w:rsidRPr="00FE7B07" w:rsidRDefault="00AD2F3E" w:rsidP="00AD2F3E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F03EE4" w:rsidRPr="00FE7B07" w14:paraId="1439C01D" w14:textId="77777777" w:rsidTr="00C2105E">
        <w:tc>
          <w:tcPr>
            <w:tcW w:w="771" w:type="dxa"/>
          </w:tcPr>
          <w:p w14:paraId="415B7644" w14:textId="4393C64E" w:rsidR="00F03EE4" w:rsidRPr="00FE7B07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103" w:type="dxa"/>
          </w:tcPr>
          <w:p w14:paraId="6CD4E9D0" w14:textId="3F05261C" w:rsidR="00F03EE4" w:rsidRPr="00F03EE4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 «Обеспечение деятельности администрации и казенных учреждений Пермского муниципального района»</w:t>
            </w:r>
          </w:p>
        </w:tc>
        <w:tc>
          <w:tcPr>
            <w:tcW w:w="1843" w:type="dxa"/>
          </w:tcPr>
          <w:p w14:paraId="3F1ACBF8" w14:textId="380B7A68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AD1E07">
              <w:t>-</w:t>
            </w:r>
          </w:p>
        </w:tc>
        <w:tc>
          <w:tcPr>
            <w:tcW w:w="1843" w:type="dxa"/>
          </w:tcPr>
          <w:p w14:paraId="020FC93B" w14:textId="2B63AAC5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AD1E07">
              <w:t>-</w:t>
            </w:r>
          </w:p>
        </w:tc>
        <w:tc>
          <w:tcPr>
            <w:tcW w:w="1496" w:type="dxa"/>
          </w:tcPr>
          <w:p w14:paraId="32A791A2" w14:textId="299B09E1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AD1E07">
              <w:t>-</w:t>
            </w:r>
          </w:p>
        </w:tc>
        <w:tc>
          <w:tcPr>
            <w:tcW w:w="1764" w:type="dxa"/>
          </w:tcPr>
          <w:p w14:paraId="618ACC58" w14:textId="3BD6CD10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AD1E07">
              <w:t>-</w:t>
            </w:r>
          </w:p>
        </w:tc>
        <w:tc>
          <w:tcPr>
            <w:tcW w:w="2126" w:type="dxa"/>
          </w:tcPr>
          <w:p w14:paraId="24CE2A4E" w14:textId="3A85ADDD" w:rsidR="00F03EE4" w:rsidRPr="00FE7B07" w:rsidRDefault="00F03EE4" w:rsidP="00AD2F3E">
            <w:pPr>
              <w:jc w:val="center"/>
              <w:rPr>
                <w:rFonts w:ascii="Times New Roman" w:hAnsi="Times New Roman" w:cs="Times New Roman"/>
              </w:rPr>
            </w:pPr>
            <w:r w:rsidRPr="00AD1E07">
              <w:t>-</w:t>
            </w:r>
          </w:p>
        </w:tc>
      </w:tr>
      <w:tr w:rsidR="00F03EE4" w:rsidRPr="00FE7B07" w14:paraId="056C2985" w14:textId="77777777" w:rsidTr="00C2105E">
        <w:tc>
          <w:tcPr>
            <w:tcW w:w="771" w:type="dxa"/>
          </w:tcPr>
          <w:p w14:paraId="3B42B8D0" w14:textId="2D3712B1" w:rsidR="00F03EE4" w:rsidRDefault="00F03EE4" w:rsidP="00F03E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103" w:type="dxa"/>
          </w:tcPr>
          <w:p w14:paraId="09B8E80C" w14:textId="42ECD709" w:rsidR="00F03EE4" w:rsidRPr="00F03EE4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843" w:type="dxa"/>
          </w:tcPr>
          <w:p w14:paraId="15AACEBB" w14:textId="1E246B78" w:rsidR="00F03EE4" w:rsidRPr="00AD1E07" w:rsidRDefault="00F03EE4" w:rsidP="00AD2F3E">
            <w:pPr>
              <w:jc w:val="center"/>
            </w:pPr>
            <w:r w:rsidRPr="006D0A25">
              <w:t>-</w:t>
            </w:r>
          </w:p>
        </w:tc>
        <w:tc>
          <w:tcPr>
            <w:tcW w:w="1843" w:type="dxa"/>
          </w:tcPr>
          <w:p w14:paraId="54C9A284" w14:textId="763B921D" w:rsidR="00F03EE4" w:rsidRPr="00AD1E07" w:rsidRDefault="00F03EE4" w:rsidP="00AD2F3E">
            <w:pPr>
              <w:jc w:val="center"/>
            </w:pPr>
            <w:r w:rsidRPr="006D0A25">
              <w:t>-</w:t>
            </w:r>
          </w:p>
        </w:tc>
        <w:tc>
          <w:tcPr>
            <w:tcW w:w="1496" w:type="dxa"/>
          </w:tcPr>
          <w:p w14:paraId="566C7FD6" w14:textId="6661533A" w:rsidR="00F03EE4" w:rsidRPr="00AD1E07" w:rsidRDefault="00F03EE4" w:rsidP="00AD2F3E">
            <w:pPr>
              <w:jc w:val="center"/>
            </w:pPr>
            <w:r w:rsidRPr="006D0A25">
              <w:t>-</w:t>
            </w:r>
          </w:p>
        </w:tc>
        <w:tc>
          <w:tcPr>
            <w:tcW w:w="1764" w:type="dxa"/>
          </w:tcPr>
          <w:p w14:paraId="1B712570" w14:textId="3EC2B91A" w:rsidR="00F03EE4" w:rsidRPr="00AD1E07" w:rsidRDefault="00F03EE4" w:rsidP="00AD2F3E">
            <w:pPr>
              <w:jc w:val="center"/>
            </w:pPr>
            <w:r w:rsidRPr="006D0A25">
              <w:t>-</w:t>
            </w:r>
          </w:p>
        </w:tc>
        <w:tc>
          <w:tcPr>
            <w:tcW w:w="2126" w:type="dxa"/>
          </w:tcPr>
          <w:p w14:paraId="5EB5F45B" w14:textId="4F43FCE7" w:rsidR="00F03EE4" w:rsidRPr="00AD1E07" w:rsidRDefault="00F03EE4" w:rsidP="00AD2F3E">
            <w:pPr>
              <w:jc w:val="center"/>
            </w:pPr>
            <w:r w:rsidRPr="006D0A25">
              <w:t>-</w:t>
            </w:r>
          </w:p>
        </w:tc>
      </w:tr>
      <w:tr w:rsidR="00F03EE4" w:rsidRPr="00FE7B07" w14:paraId="7D8C6FF5" w14:textId="77777777" w:rsidTr="00C2105E">
        <w:tc>
          <w:tcPr>
            <w:tcW w:w="771" w:type="dxa"/>
          </w:tcPr>
          <w:p w14:paraId="5AA21074" w14:textId="34D4C87F" w:rsidR="00F03EE4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103" w:type="dxa"/>
          </w:tcPr>
          <w:p w14:paraId="165E11E7" w14:textId="2CD37600" w:rsidR="00F03EE4" w:rsidRPr="00F03EE4" w:rsidRDefault="00F03EE4" w:rsidP="00AD2F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EE4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843" w:type="dxa"/>
          </w:tcPr>
          <w:p w14:paraId="31E183A4" w14:textId="2AB58198" w:rsidR="00F03EE4" w:rsidRPr="006D0A25" w:rsidRDefault="00F03EE4" w:rsidP="00AD2F3E">
            <w:pPr>
              <w:jc w:val="center"/>
            </w:pPr>
            <w:r w:rsidRPr="009A583D">
              <w:t>-</w:t>
            </w:r>
          </w:p>
        </w:tc>
        <w:tc>
          <w:tcPr>
            <w:tcW w:w="1843" w:type="dxa"/>
          </w:tcPr>
          <w:p w14:paraId="3383F150" w14:textId="10396EA0" w:rsidR="00F03EE4" w:rsidRPr="006D0A25" w:rsidRDefault="00F03EE4" w:rsidP="00AD2F3E">
            <w:pPr>
              <w:jc w:val="center"/>
            </w:pPr>
            <w:r w:rsidRPr="009A583D">
              <w:t>-</w:t>
            </w:r>
          </w:p>
        </w:tc>
        <w:tc>
          <w:tcPr>
            <w:tcW w:w="1496" w:type="dxa"/>
          </w:tcPr>
          <w:p w14:paraId="67CD4F85" w14:textId="0655B1C4" w:rsidR="00F03EE4" w:rsidRPr="006D0A25" w:rsidRDefault="00F03EE4" w:rsidP="00AD2F3E">
            <w:pPr>
              <w:jc w:val="center"/>
            </w:pPr>
            <w:r w:rsidRPr="009A583D">
              <w:t>-</w:t>
            </w:r>
          </w:p>
        </w:tc>
        <w:tc>
          <w:tcPr>
            <w:tcW w:w="1764" w:type="dxa"/>
          </w:tcPr>
          <w:p w14:paraId="4A7089C4" w14:textId="2091642D" w:rsidR="00F03EE4" w:rsidRPr="006D0A25" w:rsidRDefault="00F03EE4" w:rsidP="00AD2F3E">
            <w:pPr>
              <w:jc w:val="center"/>
            </w:pPr>
            <w:r w:rsidRPr="009A583D">
              <w:t>-</w:t>
            </w:r>
          </w:p>
        </w:tc>
        <w:tc>
          <w:tcPr>
            <w:tcW w:w="2126" w:type="dxa"/>
          </w:tcPr>
          <w:p w14:paraId="5A6205FC" w14:textId="04BCE021" w:rsidR="00F03EE4" w:rsidRPr="006D0A25" w:rsidRDefault="00F03EE4" w:rsidP="00AD2F3E">
            <w:pPr>
              <w:jc w:val="center"/>
            </w:pPr>
            <w:r w:rsidRPr="009A583D">
              <w:t>-</w:t>
            </w:r>
          </w:p>
        </w:tc>
      </w:tr>
    </w:tbl>
    <w:p w14:paraId="21BD98E0" w14:textId="77777777" w:rsidR="00C35100" w:rsidRPr="00FE7B07" w:rsidRDefault="00C35100" w:rsidP="00C973F6">
      <w:pPr>
        <w:pStyle w:val="af4"/>
        <w:rPr>
          <w:rFonts w:ascii="Times New Roman" w:hAnsi="Times New Roman" w:cs="Times New Roman"/>
        </w:rPr>
      </w:pPr>
    </w:p>
    <w:p w14:paraId="6CDFC8B5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  <w:sectPr w:rsidR="00393333" w:rsidSect="00E954F0">
          <w:pgSz w:w="16840" w:h="11906" w:orient="landscape"/>
          <w:pgMar w:top="567" w:right="567" w:bottom="142" w:left="1134" w:header="709" w:footer="159" w:gutter="0"/>
          <w:cols w:space="708"/>
          <w:docGrid w:linePitch="360"/>
        </w:sectPr>
      </w:pPr>
    </w:p>
    <w:p w14:paraId="56E73FE2" w14:textId="77777777" w:rsid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6792E57" w14:textId="77777777" w:rsidR="00393333" w:rsidRP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ADB49" w14:textId="039A954D" w:rsidR="00393333" w:rsidRP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 к годовому отчету о ходе реализации и оценке эффективности муниципальной программы «Совершенствование муниципального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района» </w:t>
      </w:r>
    </w:p>
    <w:p w14:paraId="609B51B7" w14:textId="77777777" w:rsidR="00393333" w:rsidRP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14:paraId="419ABD49" w14:textId="77777777" w:rsidR="00393333" w:rsidRPr="00393333" w:rsidRDefault="00393333" w:rsidP="00393333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85C714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333">
        <w:rPr>
          <w:rFonts w:ascii="Times New Roman" w:hAnsi="Times New Roman" w:cs="Times New Roman"/>
          <w:sz w:val="28"/>
          <w:szCs w:val="28"/>
        </w:rPr>
        <w:t>Муниципальная программа «Совершенствование муниципального управления Пермского муниципального района», утвержденную постановлением администрации Пермского муниципального района от 10 декабря 2018 г. № 656 (в ред. от 21.01.2021 № СЭД-2021-299-01-01-05.С-19, от 27.04.2021 № СЭД-2021-299-01-01-05.С-190, от 08.06.2021 № СЭД-2021-299-01-01-05.С-286, от 31.08.2021 № СЭД-2021-299-01-01-05.С-461, от 10.09.2021 № СЭД-2021-299-01-01-05.С-482, от 19.11.2021 № СЭД-2021-299-01-01-05.С-615, от 03.12.2021 № СЭД-2021-299-01-01-05.С-659, от 20.12.2021 № СЭД-2021-299-01-01-05.С-701, от 24.01.2022 № СЭД -2022-299-01-01-о5.С-24) (далее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– муниципальная программа).</w:t>
      </w:r>
    </w:p>
    <w:p w14:paraId="3D71E5B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Цель муниципальной программы: </w:t>
      </w:r>
      <w:r w:rsidRPr="00393333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Пермском муниципальном районе.</w:t>
      </w:r>
    </w:p>
    <w:p w14:paraId="5586772B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14:paraId="229696B9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1. 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14:paraId="0620F27B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2. 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Пермского муниципального района.</w:t>
      </w:r>
    </w:p>
    <w:p w14:paraId="3902FFCC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Совершенствование мер по подбору, расстановке, подготовке и переподготовке, повышению квалификации управленческих кадров в муниципальной и бюджетной сферах.</w:t>
      </w:r>
      <w:proofErr w:type="gramEnd"/>
    </w:p>
    <w:p w14:paraId="431C07E8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4. Совершенствование организационной структуры органов местного самоуправления.</w:t>
      </w:r>
    </w:p>
    <w:p w14:paraId="25681E1C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5. Повышение качества взаимодействия органов местного самоуправления Пермского муниципального района с территориальными общественными самоуправлениями района (далее – ТОС).</w:t>
      </w:r>
    </w:p>
    <w:p w14:paraId="2657CEF2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Координатор муниципальной программы:</w:t>
      </w:r>
    </w:p>
    <w:p w14:paraId="11AAEB4A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района, руководитель аппарата администрации Пермского муниципального района.</w:t>
      </w:r>
    </w:p>
    <w:p w14:paraId="65113366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Исполнители муниципальной программы:</w:t>
      </w:r>
    </w:p>
    <w:p w14:paraId="5FEDAEC3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– Администрация Пермского муниципального района;</w:t>
      </w:r>
    </w:p>
    <w:p w14:paraId="3C565F75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Соисполнители:</w:t>
      </w:r>
    </w:p>
    <w:p w14:paraId="5898E591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Муниципальное учреждение «Управление капитального строительства Пермского муниципального района».</w:t>
      </w:r>
    </w:p>
    <w:p w14:paraId="7CABD240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Муниципальное автономное учреждение Пермского муниципального района в сфере средств массовой информации «Информационный центр»;</w:t>
      </w:r>
    </w:p>
    <w:p w14:paraId="66ADD4A3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Муниципальное казенное учреждение «Управление по обеспечению деятельности администрации и муниципальных казенных учреждений Пермского муниципального района»;</w:t>
      </w:r>
    </w:p>
    <w:p w14:paraId="35C366EE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Муниципальное казенное учреждение «Архив Пермского района»;</w:t>
      </w:r>
    </w:p>
    <w:p w14:paraId="245079A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Автономная некоммерческая организация «Редакция газеты «НИВА»;</w:t>
      </w:r>
    </w:p>
    <w:p w14:paraId="3E57B031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Управление социального развития администрации Пермского муниципального района;</w:t>
      </w:r>
    </w:p>
    <w:p w14:paraId="450F2E4D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Пермская районная общественная организация ветеранов (пенсионеров) войны, труда, вооруженных сил и правоохранительных органов (далее – Общество ветеранов);</w:t>
      </w:r>
    </w:p>
    <w:p w14:paraId="72702C64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Пермская районная организация Пермской краевой организации Общероссийской общественной организации «Всероссийское общество инвалидов» (далее – Общество инвалидов).</w:t>
      </w:r>
    </w:p>
    <w:p w14:paraId="5463F229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программы:</w:t>
      </w:r>
    </w:p>
    <w:p w14:paraId="194DF613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2021 году реализация мероприятий Программы осуществлялась за счет средств бюджета Пермского муниципального района, бюджета Пермского края.</w:t>
      </w:r>
    </w:p>
    <w:p w14:paraId="5EE5EEF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 составляет 1 005 373,9 тыс. рублей, в том числе на 2021 год – 92 497,4 тыс. рублей,</w:t>
      </w:r>
      <w:r w:rsidRPr="00393333"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освоено – 92</w:t>
      </w:r>
      <w:r w:rsidRPr="003933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3333">
        <w:rPr>
          <w:rFonts w:ascii="Times New Roman" w:hAnsi="Times New Roman" w:cs="Times New Roman"/>
          <w:sz w:val="28"/>
          <w:szCs w:val="28"/>
        </w:rPr>
        <w:t>257,2 тыс. рублей (99,7%), в том числе:</w:t>
      </w:r>
    </w:p>
    <w:p w14:paraId="360CB506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- за счёт средств бюджета Пермского муниципального района – 993 815,8 тыс. рублей, из них на 2021 год – 89 628,8 тыс. рублей,</w:t>
      </w:r>
      <w:r w:rsidRPr="00393333">
        <w:t xml:space="preserve"> </w:t>
      </w:r>
      <w:r w:rsidRPr="00393333">
        <w:rPr>
          <w:rFonts w:ascii="Times New Roman" w:hAnsi="Times New Roman"/>
          <w:sz w:val="28"/>
          <w:szCs w:val="28"/>
        </w:rPr>
        <w:t>освоено – 89 388,6 тыс. руб. (99,7%), из них 240,2 тыс. руб. остались не востребованные;</w:t>
      </w:r>
    </w:p>
    <w:p w14:paraId="20896B5E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-  за счёт средств бюджета Пермского края – 11 558,1 тыс. рублей, из них на 2021 год – 2 868,6 тыс. рублей, освоено – 2 868,6 тыс. рублей (100 %);</w:t>
      </w:r>
    </w:p>
    <w:p w14:paraId="52E8B3DD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Достижение показателей муниципальной программы:</w:t>
      </w:r>
    </w:p>
    <w:p w14:paraId="44490066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По итогам 2021 года значение показателя муниципальной программы  «Количество муниципальных служащих администрации Пермского муниципального района, прошедших обучение, чел.» составило 49 чел. (плановое значение 35 чел.), показатель выполнен на 140 %.</w:t>
      </w:r>
    </w:p>
    <w:p w14:paraId="3FA11E1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Муниципальные служащие прошли обучение по следующим видам образовательных услуг. Курсы повышения квалификации:</w:t>
      </w:r>
    </w:p>
    <w:p w14:paraId="230C8524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1) «Эффективная работа с обращениями граждан» – 4 муниципальных служащих;</w:t>
      </w:r>
    </w:p>
    <w:p w14:paraId="325C8AA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 xml:space="preserve">2) «Обеспечение эффективной обратной связи с жителями муниципальных образований, развития ТОС  привлечение граждан к осуществлению местного самоуправления. Всероссийский конкурс «Лучшая муниципальная практика» –  2 муниципальных служащих; </w:t>
      </w:r>
    </w:p>
    <w:p w14:paraId="2340C51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3) «Уверенный пользователь MS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. Создание презентаций в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» – 3 муниципальных служащих;</w:t>
      </w:r>
    </w:p>
    <w:p w14:paraId="06D6170B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4) «Практика внедрения антимонопольного комплекса и применения антимонопольного законодательства органами государственной власти и местного самоуправления» - 1 муниципальный служащий;</w:t>
      </w:r>
    </w:p>
    <w:p w14:paraId="5E3EB4FF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5) «Управленческие компетенции руководителей правовых служб органов местного  самоуправления» – 1 муниципальный служащий;</w:t>
      </w:r>
    </w:p>
    <w:p w14:paraId="26B276BA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6) «Технологии эффективной коммуникации и медиации в деятельности органов местного самоуправления» – 1 муниципальный служащий;</w:t>
      </w:r>
    </w:p>
    <w:p w14:paraId="27817A1D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7) «Основы цифровой трансформации» – 2 муниципальных служащих;</w:t>
      </w:r>
    </w:p>
    <w:p w14:paraId="2D367B62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8) «Бюджетное законодательство в 2021 году: последние изменения, практические вопросы, рекомендации Минфина России» – 1 муниципальный служащий;</w:t>
      </w:r>
    </w:p>
    <w:p w14:paraId="1E283811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9) «Цифровая трансформация и цифровая экономика: технологии и компетенции» – 2 муниципальных служащих; </w:t>
      </w:r>
    </w:p>
    <w:p w14:paraId="07FBB95F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10) «Государственный (муниципальный) финансовый контроль: управление бюджетными ресурсами субъектов РФ» – 1 муниципальный служащий;</w:t>
      </w:r>
    </w:p>
    <w:p w14:paraId="5F033924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11) «Контрактный управляющий в сфере закупок товаров, работ, услуг для обеспечения государственных и муниципальных нужд» – 4 муниципальных служащих; </w:t>
      </w:r>
    </w:p>
    <w:p w14:paraId="19B40CC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12) «Управление государственными и муниципальными закупками» – 1 муниципальный служащий;</w:t>
      </w:r>
    </w:p>
    <w:p w14:paraId="2B5BA51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13) «Финансирование государственных и муниципальных учреждений.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Практические вопросы» – 1 муниципальный служащий;</w:t>
      </w:r>
      <w:proofErr w:type="gramEnd"/>
    </w:p>
    <w:p w14:paraId="75D9E315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14) «Организация работы и защиты персональных данных в организациях и учреждениях» – 6 муниципальных служащих;</w:t>
      </w:r>
    </w:p>
    <w:p w14:paraId="42E99A82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15) «Укрепление межнационального мира и согласия, реализация иных мероприятий в сфере национальной политики  на муниципальном уровне.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Всероссийский конкурс «Лучшая муниципальная практика» – 2 муниципальных служащих;</w:t>
      </w:r>
      <w:proofErr w:type="gramEnd"/>
    </w:p>
    <w:p w14:paraId="16D94D10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16) «Организация и реализация на территории муниципального образования мероприятий по противодействию идеологии терроризма» – 6 муниципальных служащих; </w:t>
      </w:r>
    </w:p>
    <w:p w14:paraId="296E1E81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17) «Осуществление, контроль и управление закупками для обеспечения государственных и муниципальных нужд» – 1 муниципальный служащий; </w:t>
      </w:r>
    </w:p>
    <w:p w14:paraId="0094FD7B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 xml:space="preserve">18) «Управленческие компетенции руководителей правовых служб органов местного  самоуправления» – 1 муниципальный служащий; </w:t>
      </w:r>
    </w:p>
    <w:p w14:paraId="6ECCF727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19) «Технологии эффективной коммуникации и медиации в деятельности органов местного самоуправления» – 1 муниципальный служащий;</w:t>
      </w:r>
    </w:p>
    <w:p w14:paraId="4832781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20) «Вопросы реализации государственной национальной политики в субъектах Российской Федерации» – 1 муниципальный служащий;</w:t>
      </w:r>
    </w:p>
    <w:p w14:paraId="53362FB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21) «Основные изменения в сфере закупок товаров, работ, услуг для обеспечения государственных и муниципальных нужд» – 2 муниципальных служащих;</w:t>
      </w:r>
    </w:p>
    <w:p w14:paraId="60D1A17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22) «Вовлечение горожан в программы развития городской среды (публичные слушания)» – 1 муниципальный служащий;</w:t>
      </w:r>
    </w:p>
    <w:p w14:paraId="652C93EB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23) «Муниципальные финансы: планирование местного бюджета, реализация муниципальных программ, бюджетный учет и финансовая отчетность» – 1 муниципальный служащий;</w:t>
      </w:r>
    </w:p>
    <w:p w14:paraId="7A338CF6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24) «Управленческие компетенции заместителя главы администрации муниципального образования, руководителей структурных подразделений по социальным вопросам» – 1 муниципальный служащий;</w:t>
      </w:r>
    </w:p>
    <w:p w14:paraId="26B3BD78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25) «Председатели (члены) комиссий по чрезвычайным ситуациям и обеспечению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безопасности муниципальных образований» – 1 муниципальный служащий. </w:t>
      </w:r>
    </w:p>
    <w:p w14:paraId="5878610F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Значение показателя «Количество социально значимых проектов, направленных на решение вопросов местного значения, 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источников» составило 8 ед. (плановое значение 8 ед.), показатель выполнен на 100%. </w:t>
      </w:r>
    </w:p>
    <w:p w14:paraId="1D306CB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реализовали 2 социально значимых проекта, признанных победителями краевого конкурса проектов инициативного бюджетирования.  </w:t>
      </w:r>
    </w:p>
    <w:p w14:paraId="65C69FE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«Новая Слобода» Кондратовского сельского поселения, реализовали проект «Ремонт системы водоотведения по ул. Центральная и Слободская в д. Кондратово». </w:t>
      </w:r>
    </w:p>
    <w:p w14:paraId="0FF09C49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«Баш-Култаево»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сельского поселения, реализовал  проект «Обустройство Центра национальной культуры, с. Баш-Култаево, ул.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, 48».  Данный проект был направлен на краевой конкурс проектов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бюджетирования от Пермского муниципального района.</w:t>
      </w:r>
    </w:p>
    <w:p w14:paraId="1CA867AD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Инициативными группами в 2021 году были реализованы 3 проекта социально значимых проекта, признанных  победителями краевого конкурса проектов инициативного бюджетирования. </w:t>
      </w:r>
    </w:p>
    <w:p w14:paraId="039E127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Инициативная группа граждан п.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реализовала проект «Волшебство начинается со сцены», п.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, ул. Чапаева, 50.</w:t>
      </w:r>
    </w:p>
    <w:p w14:paraId="62365489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Инициативная группа граждан п. Юго-Камский реализовала проект «Ремонт фасада и входной группы здания стадиона «Спорт для всех», п. Юго-Камский, ул. Советская,1.</w:t>
      </w:r>
    </w:p>
    <w:p w14:paraId="595603A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Инициативная группа граждан с. Платошино  реализовала проект «Великому мужеству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верность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храня», с. Платошино, МАОУ «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Платошинская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средняя школа» по ул. Владимирова, 27.</w:t>
      </w:r>
      <w:r w:rsidRPr="00393333"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Данный проект был направлен на краевой конкурс проектов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бюджетирования от Пермского муниципального района.</w:t>
      </w:r>
    </w:p>
    <w:p w14:paraId="53D70F7C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Общая сумма финансирования проектов инициативного бюджетирования  составила 5 403,58 тыс. рублей, из которых 4 862,223 тыс. рублей привлечённые средства из бюджета Пермского края. До конца 2021 года все проекты были реализованы.</w:t>
      </w:r>
    </w:p>
    <w:p w14:paraId="7C79DE83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«Баш-Култаево»  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 сельского поселения в 2021 году также был, реализовал проект «Я всё равно буду Батыром!» ставшего победителем в рамках конкурса проектов «Культурная мозаика партнерская сеть» в Приволжском федеральном округе Российской Федерации за счет сре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аготворительного фонда развития города «Добрый город». Сумма привлеченных средств составила 700 тысяч рублей. </w:t>
      </w:r>
    </w:p>
    <w:p w14:paraId="6A5A38F4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2021 году СО НКО  Обществом инвалидов реализовано 2 социально значимых проекта, с привлечением средств из бюджетов разных уровней и (или) внебюджетных источников, а именно:</w:t>
      </w:r>
    </w:p>
    <w:p w14:paraId="2247E21A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Проект «Семейная гостиная «Чай-чай, выручай!» в рамках районного конкурса социальных и культурных проектов «Твое время». Организовано пространство для социально-психологической адаптации семей, столкнувшихся с проблемой инвалидности, на базе дома культуры с. Лобаново. 22 семьи приняли участие в проекте. Проведено 80 занятий. Проект вырос в новое клубное формирование для семей с детьми-инвалидами.</w:t>
      </w:r>
    </w:p>
    <w:p w14:paraId="3AB9C3C8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Проект «Председатель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» стал победителем конкурса местных инициатив-2021</w:t>
      </w:r>
      <w:r w:rsidRPr="00393333">
        <w:t xml:space="preserve"> в</w:t>
      </w:r>
      <w:r w:rsidRPr="00393333">
        <w:rPr>
          <w:rFonts w:ascii="Times New Roman" w:hAnsi="Times New Roman" w:cs="Times New Roman"/>
          <w:sz w:val="28"/>
          <w:szCs w:val="28"/>
        </w:rPr>
        <w:t xml:space="preserve"> номинации «Вместе мы сможем больше!» Пермской краевой  организации  Всероссийского общества инвалидов.</w:t>
      </w:r>
      <w:r w:rsidRPr="00393333">
        <w:t xml:space="preserve">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Финансовая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поддержку составила 50 000 рублей. Организован обучающий семинар для повышения интернет грамотности для председателей первичных ячеек. Выпущена брошюра «Председатели Пермской районной организации ПКО ВОИ» для сохранения исторической памяти об организации.</w:t>
      </w:r>
    </w:p>
    <w:p w14:paraId="03989C50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«Доля граждан, использующих механизм получения муниципальных услуг в электронной форме, %» составило 84,4% (плановое значение </w:t>
      </w:r>
      <w:proofErr w:type="gram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52%) по</w:t>
      </w:r>
      <w:proofErr w:type="gram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казатель перевыполнен на 62%. </w:t>
      </w:r>
    </w:p>
    <w:p w14:paraId="10B15593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приказа Росстата от 07.09.2016 № 486 «Об утверждении методики расчета показателя «Доля граждан, использующих механизм получения государственных и муниципальных услуг в электронной форме» расчет показателя «Доля граждан, использующих механизм получения государственных и муниципальных услуг в электронной форме» производится по формуле: </w:t>
      </w:r>
      <w:proofErr w:type="spellStart"/>
      <w:proofErr w:type="gram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393333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Чэл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Чоб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>*100%, где:</w:t>
      </w:r>
    </w:p>
    <w:p w14:paraId="7E2C97D4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393333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 - доля граждан, использующих механизм получения государственных и муниципальных услуг в электронной форме, исчисленная в процентах;</w:t>
      </w:r>
    </w:p>
    <w:p w14:paraId="0FC99F66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Чэл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 - число граждан, использовавших информационно-телекоммуникационную сеть "Интернет", мобильные устройства (телефон, планшет и пр.), электронную почту, терминалы самообслуживания для получения государственных и муниципальных услуг в электронной форме (Оказано услуг по отчету АИС Мониторинг);</w:t>
      </w:r>
    </w:p>
    <w:p w14:paraId="44F4B770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Чоб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 - число граждан, обратившихся в федеральный орган исполнительной власти, орган государственного внебюджетного фонда, исполнительный орган государственной власти субъектов Российской Федерации, орган местного самоуправления, либо государственное (муниципальное) учреждение и другую организацию, в которых размещается государственное (муниципальное) задание (заказ), с запросом, выраженным в установленной форме, за предоставлением государственной (муниципальной) услуги, включенной в реестры государственных и муниципальных услуг.</w:t>
      </w:r>
      <w:proofErr w:type="gram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 (Оказано услуг по отчету АИС Мониторинг);</w:t>
      </w:r>
    </w:p>
    <w:p w14:paraId="7B2E240B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393333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>=158321/179148*100%=88,4</w:t>
      </w:r>
    </w:p>
    <w:p w14:paraId="3429AA77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распространением </w:t>
      </w:r>
      <w:proofErr w:type="spellStart"/>
      <w:r w:rsidRPr="0039333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9333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 в Пермском крае, приём граждан в 2021 году ограничен. Показатель перевыполнен в связи с тем, что граждане использовали механизм получения государственных и муниципальных услуг в электронной форме.</w:t>
      </w:r>
    </w:p>
    <w:p w14:paraId="3D7D636F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C68C0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Перечень подпрограмм:</w:t>
      </w:r>
    </w:p>
    <w:p w14:paraId="0A2B55E9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четыре подпрограммы:</w:t>
      </w:r>
    </w:p>
    <w:p w14:paraId="3B8B7C0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/>
          <w:sz w:val="28"/>
          <w:szCs w:val="28"/>
          <w:lang w:eastAsia="ru-RU"/>
        </w:rPr>
        <w:t>«Организация муниципального управления Пермского муниципального района»;</w:t>
      </w:r>
    </w:p>
    <w:p w14:paraId="7122BF3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институтов  гражданского общества и общественных инициатив»;</w:t>
      </w:r>
    </w:p>
    <w:p w14:paraId="5D0F49B2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района»;</w:t>
      </w:r>
    </w:p>
    <w:p w14:paraId="2E8B16E5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и казенных учреждений Пермского муниципального района».</w:t>
      </w:r>
    </w:p>
    <w:p w14:paraId="28FA11E1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CB18B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 «Организация муниципального управления Пермского муниципального района»</w:t>
      </w:r>
    </w:p>
    <w:p w14:paraId="5C83DBF0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97A1A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EE1136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подпрограммы: </w:t>
      </w:r>
      <w:r w:rsidRPr="00393333">
        <w:rPr>
          <w:rFonts w:ascii="Times New Roman" w:hAnsi="Times New Roman" w:cs="Times New Roman"/>
          <w:sz w:val="28"/>
          <w:szCs w:val="28"/>
        </w:rPr>
        <w:t>Создание оптимальных условий для совершенствования муниципального управления.</w:t>
      </w:r>
    </w:p>
    <w:p w14:paraId="0B170F53" w14:textId="77777777" w:rsidR="00393333" w:rsidRP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подпрограммы:</w:t>
      </w:r>
    </w:p>
    <w:p w14:paraId="0EB39A4E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квалификации муниципальных служащих, в </w:t>
      </w:r>
      <w:proofErr w:type="spellStart"/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подготовки высококвалифицированных кадров для внедрения цифровых технологий и платформенных решений в сферах муниципального управления и оказания муниципальных услуг. </w:t>
      </w:r>
    </w:p>
    <w:p w14:paraId="1B3349D3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Модернизация материально-технической базы в соответствии с национальным проектом «Цифровая экономика Российской Федерации». </w:t>
      </w:r>
    </w:p>
    <w:p w14:paraId="19A3F2EE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и развитие электронных сервисов, направленных на упрощение процедур взаимодействия между муниципальными органами власти и населением. </w:t>
      </w:r>
    </w:p>
    <w:p w14:paraId="41AB4EAE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Перевод муниципальных услуг в электронный вид,  развитие инфраструктуры доступа к электронным услугам. </w:t>
      </w:r>
    </w:p>
    <w:p w14:paraId="63F64838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открытости деятельности муниципальных органов власти Пермского муниципального района.</w:t>
      </w:r>
    </w:p>
    <w:p w14:paraId="7A3D7278" w14:textId="77777777" w:rsidR="00393333" w:rsidRPr="00393333" w:rsidRDefault="00393333" w:rsidP="0039333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Исполнители подпрограммы:</w:t>
      </w:r>
    </w:p>
    <w:p w14:paraId="225D558A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 подпрограммы – Администрация Пермского муниципального района.</w:t>
      </w:r>
    </w:p>
    <w:p w14:paraId="71A750D8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Соисполнители подпрограммы:</w:t>
      </w:r>
    </w:p>
    <w:p w14:paraId="3AD553C6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Пермского муниципального района в сфере средств массовой информации «Информационный центр»;</w:t>
      </w:r>
    </w:p>
    <w:p w14:paraId="24FB9C96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учреждение «Архив Пермского района»;</w:t>
      </w:r>
    </w:p>
    <w:p w14:paraId="63B2EF2C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Автономная некоммерческая организация «Редакция газеты «НИВА»;</w:t>
      </w:r>
    </w:p>
    <w:p w14:paraId="628E4C2A" w14:textId="77777777" w:rsidR="00393333" w:rsidRPr="00393333" w:rsidRDefault="00393333" w:rsidP="003933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«Управление капитального строительства Пермского муниципального района».</w:t>
      </w:r>
    </w:p>
    <w:p w14:paraId="080CD7A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6FB9E6D3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2021 году реализация мероприятий подпрограммы осуществлялась за счет средств бюджета Пермского муниципального района, бюджета Пермского края.</w:t>
      </w:r>
    </w:p>
    <w:p w14:paraId="49D91F98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Объём финансирования подпрограммы составляет 856 756,7 тыс. рублей, в том числе на 2021 год – 85 058,7 тыс. рублей, освоено 84 818,5 тыс. рублей (99,7 %), в том числе:</w:t>
      </w:r>
    </w:p>
    <w:p w14:paraId="299DD61F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- за счёт средств бюджета Пермского муниципального района –849 176,4 тыс. рублей, из них на 2021 год – 84 167,9 тыс. рублей, освоено – 83 927,7 тыс. руб. (99,7 % от плана), из них 240,2 тыс. рублей остались не востребованные;</w:t>
      </w:r>
    </w:p>
    <w:p w14:paraId="272C3D2D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>-  за счёт средств бюджета Пермского края составляет 7 580,3 тыс. рублей, из них на 2021 год – 890,8 тыс. рублей, освоено 890,8 тыс. рублей (100 % от плана);</w:t>
      </w:r>
    </w:p>
    <w:p w14:paraId="6733BFFC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Достижение показателей подпрограммы:</w:t>
      </w:r>
    </w:p>
    <w:p w14:paraId="4759222E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2021 года значение показателя «Количество посетителей официального сайта Пермского муниципального района» Подпрограммы «Развитие муниципальной службы в Пермском муниципальном районе» муниципальной программы «Совершенствование муниципального управления Пермского муниципального района»  составило 124 480 чел. (плановое значение не менее 90 000 чел.), показатель перевыполнен на 38,3 %. </w:t>
      </w:r>
    </w:p>
    <w:p w14:paraId="41810D50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установленного счетчика число посетителей официального сайта Пермского муниципального района с разбивки по месяцам 2021 года составило: январь – 9 853 чел.; февраль – 10 125 чел.; март – 10 807 чел.; апрель – 10 706 чел.; май -9 639 чел.; июнь – 11 161 чел., июль – 10 333 чел, август – 10 475 чел.; сентябрь – 10 890 чел.; октябрь – 10 324 чел.; ноябрь – 9 840</w:t>
      </w:r>
      <w:proofErr w:type="gramEnd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декабрь – 10 327 чел.</w:t>
      </w:r>
    </w:p>
    <w:p w14:paraId="0EE87E4C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Перевыполнение показателя связано с  использованием контекстной рекламы  в Яндексе в течение 2021 года в связи с выборной кампанией. </w:t>
      </w:r>
    </w:p>
    <w:p w14:paraId="0841E0FC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«Количество номеров муниципальной газеты «Нива», ед.» составило 52 ед. (плановое значение  не менее 52 ед.). Показатель выполнен на 100,0 %. </w:t>
      </w:r>
    </w:p>
    <w:p w14:paraId="6260DFF0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«Общее количество подписчиков в официальных группах социальных сетей Пермского муниципального района, чел.» составило 14554 чел. (плановое значение 7 500 чел.). Показатель перевыполнен на 94 %.</w:t>
      </w:r>
    </w:p>
    <w:p w14:paraId="397BE376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официальных группах социальных сетей Пермского муниципального района количество подписчиков по итогам 2021 года составило:</w:t>
      </w:r>
    </w:p>
    <w:p w14:paraId="60D20792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0" w:history="1"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https</w:t>
        </w:r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permraionpress</w:t>
        </w:r>
        <w:proofErr w:type="spellEnd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)</w:t>
        </w:r>
      </w:hyperlink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- 10206 чел.;</w:t>
      </w:r>
    </w:p>
    <w:p w14:paraId="747966D8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Instagram</w:t>
      </w:r>
      <w:proofErr w:type="spellEnd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hyperlink r:id="rId11" w:history="1"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www.instagram.com/permraionpress</w:t>
        </w:r>
      </w:hyperlink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- 3 871 </w:t>
      </w:r>
      <w:proofErr w:type="gram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.;</w:t>
      </w:r>
      <w:proofErr w:type="gramEnd"/>
    </w:p>
    <w:p w14:paraId="706B6181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Одноклассники (</w:t>
      </w:r>
      <w:hyperlink r:id="rId12" w:history="1"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</w:t>
        </w:r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ok</w:t>
        </w:r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Pr="0039333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permraionpress</w:t>
        </w:r>
        <w:proofErr w:type="spellEnd"/>
      </w:hyperlink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- 478 чел.</w:t>
      </w:r>
    </w:p>
    <w:p w14:paraId="6288876D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Перевыполнение показателя связано с  запуском </w:t>
      </w:r>
      <w:proofErr w:type="spell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таргетированной</w:t>
      </w:r>
      <w:proofErr w:type="spellEnd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рекламной компании в течение 2021 года в связи с выборной кампанией и др.</w:t>
      </w:r>
    </w:p>
    <w:p w14:paraId="2AC03A4A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B88EC9F" w14:textId="77777777" w:rsidR="00393333" w:rsidRPr="00393333" w:rsidRDefault="00393333" w:rsidP="00393333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EEA4B08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архивохранилищ, отвечающих нормативным требованиям, %» составило 97,1 % (плановое значение 97 %). Показатель выполнен на 100,1%.</w:t>
      </w:r>
    </w:p>
    <w:p w14:paraId="3D4D3F6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доли архивохранилищ, отвечающих нормативным требованиям, ведется исходя из соблюдения 5 нормативных режимов хранения документов: световой режим, температурно-влажностный режим, противопожарный режим, охранный режим, санитарно-гигиенический режим. Каждый режим составляет 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равную долю от общего показателя условий нормативного хранения документов. Каждый режим рассчитывается в процентном соотношении согласно Методике расчета доли архивохранилищ, отвечающих нормативным требованиям. Полученные проценты за соблюдение каждого из режимов </w:t>
      </w:r>
      <w:proofErr w:type="gramStart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складываются и делятся</w:t>
      </w:r>
      <w:proofErr w:type="gramEnd"/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5. При стопроцентном выполнении каждого режима доля архивохранилищ, отвечающих нормативным требованиям, составит 100%.</w:t>
      </w:r>
    </w:p>
    <w:p w14:paraId="57856565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2021 года соблюдение режимов составило 97,1 %, а именно:</w:t>
      </w:r>
    </w:p>
    <w:p w14:paraId="338FC8E1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Световой режим 100%;</w:t>
      </w:r>
    </w:p>
    <w:p w14:paraId="2E1A3CE0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Температурно-влажностный режим 95%;</w:t>
      </w:r>
    </w:p>
    <w:p w14:paraId="3F9E2EBF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Противопожарный режим 91,63%;</w:t>
      </w:r>
    </w:p>
    <w:p w14:paraId="32743944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Охранный режим 99%;</w:t>
      </w:r>
    </w:p>
    <w:p w14:paraId="2FC5C46A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Санитарно-гигиенический режим 100%.</w:t>
      </w:r>
    </w:p>
    <w:p w14:paraId="510CE0C3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Показатель=(100 %+95%+91,63%+99%+100%)/5=97,1%.</w:t>
      </w:r>
    </w:p>
    <w:p w14:paraId="761772E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социально-правовых запросов исполненных в установленные сроки архивом Пермского муниципального района»  составило 100% (плановое значение 100%).Показатель выполнен на 100,0%.</w:t>
      </w:r>
    </w:p>
    <w:p w14:paraId="7C9FEE7E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 12 месяцев 2021 года в архив Пермского  муниципального района поступило: социально-правовых запросов – 3214 (исполнено 3168, исполнение 46 запросов перешло на 2022 год). Все поступившие запросы исполнены                      в установленный срок (в срок до 5 дней  исполнено 2468 запросов, в срок от 5-ти до 20-ти дней 691 запрос, в срок от 20-ти дней до 1 месяца 9 запросов).</w:t>
      </w:r>
    </w:p>
    <w:p w14:paraId="1E8D4B3E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«Количество ветеранов обученных компьютерной (мобильной) грамотности»  составило 181 чел. (плановое значение 50 чел.) Показатель перевыполнен на 262 %. в связи с действием режима  самоизоляции для данной категории граждан  и необходимостью получения услуг  с использованием сети «Интернет». </w:t>
      </w:r>
    </w:p>
    <w:p w14:paraId="2D8C398E" w14:textId="77777777" w:rsidR="00393333" w:rsidRPr="00393333" w:rsidRDefault="00393333" w:rsidP="0039333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8C09E" w14:textId="77777777" w:rsidR="00393333" w:rsidRP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Подпрограмма ««Содействие развитию институтов  гражданского общества и общественных инициатив»  </w:t>
      </w:r>
    </w:p>
    <w:p w14:paraId="54526AE7" w14:textId="77777777" w:rsidR="00393333" w:rsidRPr="00393333" w:rsidRDefault="00393333" w:rsidP="00393333">
      <w:pPr>
        <w:tabs>
          <w:tab w:val="left" w:pos="1134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8DC0358" w14:textId="77777777" w:rsidR="00393333" w:rsidRPr="00393333" w:rsidRDefault="00393333" w:rsidP="003933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 xml:space="preserve">Цель подпрограммы: </w:t>
      </w:r>
      <w:r w:rsidRPr="00393333">
        <w:rPr>
          <w:rFonts w:ascii="Times New Roman" w:hAnsi="Times New Roman" w:cs="Times New Roman"/>
          <w:sz w:val="28"/>
          <w:szCs w:val="28"/>
        </w:rPr>
        <w:t>Повышение качества взаимодействия органов местного самоуправления Пермского муниципального района с институтами гражданского общества и поддержка общественных инициатив.</w:t>
      </w:r>
    </w:p>
    <w:p w14:paraId="2B794899" w14:textId="77777777" w:rsidR="00393333" w:rsidRPr="00393333" w:rsidRDefault="00393333" w:rsidP="00393333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Задачи подпрограммы:</w:t>
      </w:r>
    </w:p>
    <w:p w14:paraId="66E2D23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333">
        <w:rPr>
          <w:rFonts w:ascii="Times New Roman" w:eastAsia="Calibri" w:hAnsi="Times New Roman" w:cs="Times New Roman"/>
          <w:sz w:val="28"/>
          <w:szCs w:val="28"/>
        </w:rPr>
        <w:t>1. Развитие территориального общественного самоуправления;</w:t>
      </w:r>
    </w:p>
    <w:p w14:paraId="26A6C658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333">
        <w:rPr>
          <w:rFonts w:ascii="Times New Roman" w:eastAsia="Calibri" w:hAnsi="Times New Roman" w:cs="Times New Roman"/>
          <w:sz w:val="28"/>
          <w:szCs w:val="28"/>
        </w:rPr>
        <w:t xml:space="preserve">2. Развитие </w:t>
      </w:r>
      <w:proofErr w:type="gramStart"/>
      <w:r w:rsidRPr="00393333"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 w:rsidRPr="00393333">
        <w:rPr>
          <w:rFonts w:ascii="Times New Roman" w:eastAsia="Calibri" w:hAnsi="Times New Roman" w:cs="Times New Roman"/>
          <w:sz w:val="28"/>
          <w:szCs w:val="28"/>
        </w:rPr>
        <w:t xml:space="preserve"> бюджетирования;</w:t>
      </w:r>
    </w:p>
    <w:p w14:paraId="6713F34F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333">
        <w:rPr>
          <w:rFonts w:ascii="Times New Roman" w:eastAsia="Calibri" w:hAnsi="Times New Roman" w:cs="Times New Roman"/>
          <w:sz w:val="28"/>
          <w:szCs w:val="28"/>
        </w:rPr>
        <w:t xml:space="preserve">3. Оказание поддержки социально ориентированным некоммерческим организациям. </w:t>
      </w:r>
    </w:p>
    <w:p w14:paraId="036A19A2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>Исполнитель подпрограммы:</w:t>
      </w:r>
    </w:p>
    <w:p w14:paraId="18661FF7" w14:textId="77777777" w:rsidR="00393333" w:rsidRPr="00393333" w:rsidRDefault="00393333" w:rsidP="00393333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Ответственный исполнитель подпрограммы – </w:t>
      </w:r>
      <w:r w:rsidRPr="00393333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района.</w:t>
      </w:r>
    </w:p>
    <w:p w14:paraId="20E4FE7B" w14:textId="77777777" w:rsidR="00393333" w:rsidRPr="00393333" w:rsidRDefault="00393333" w:rsidP="00393333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Соисполнители подпрограммы:</w:t>
      </w:r>
    </w:p>
    <w:p w14:paraId="0C036D8F" w14:textId="77777777" w:rsidR="00393333" w:rsidRPr="00393333" w:rsidRDefault="00393333" w:rsidP="00393333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МУ «Управление капитального строительства Пермского муниципального района»;</w:t>
      </w:r>
    </w:p>
    <w:p w14:paraId="7A8EB540" w14:textId="77777777" w:rsidR="00393333" w:rsidRPr="00393333" w:rsidRDefault="00393333" w:rsidP="00393333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Общество инвалидов;</w:t>
      </w:r>
    </w:p>
    <w:p w14:paraId="4FCC6231" w14:textId="77777777" w:rsidR="00393333" w:rsidRPr="00393333" w:rsidRDefault="00393333" w:rsidP="00393333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Общество ветеранов.</w:t>
      </w:r>
    </w:p>
    <w:p w14:paraId="6EDFDB13" w14:textId="77777777" w:rsidR="00393333" w:rsidRPr="00393333" w:rsidRDefault="00393333" w:rsidP="00393333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1CE4499C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В 2021 году реализация мероприятий подпрограммы осуществлялась за счет средств бюджета Пермского муниципального района. </w:t>
      </w:r>
    </w:p>
    <w:p w14:paraId="7CE8BA1D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Объём финансирования подпрограммы составляет 19 835,2 тыс. рублей, в том числе на 2021 год – 5 723,7 тыс. рублей, освоено 5 723,7 тыс. рублей (100% от плана)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14:paraId="0738DF94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- за счёт средств бюджета Пермского муниципального района –15 857,4 тыс. рублей, из них на 2021 год – 3 745,9 тыс. рублей, освоено – 3 745,9 тыс. руб. (100 % от плана);</w:t>
      </w:r>
    </w:p>
    <w:p w14:paraId="2BE5D99A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- за счёт средств бюджета Пермского края составляет 3 977,8 тыс. рублей, из них на 2021 год – 1 977,8 тыс. рублей, освоено 1977,8 тыс. рублей (100 % от плана).</w:t>
      </w:r>
    </w:p>
    <w:p w14:paraId="2BD9C290" w14:textId="77777777" w:rsidR="00393333" w:rsidRP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09CB14" w14:textId="77777777" w:rsidR="00393333" w:rsidRPr="00393333" w:rsidRDefault="00393333" w:rsidP="00393333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Достижение показателей подпрограммы:</w:t>
      </w:r>
    </w:p>
    <w:p w14:paraId="7EC0A404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За 2021 год значение показателя «Количество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района, ед.» составило 55 (плановое значение  не менее 55). Показатель выполнен на 100 %.</w:t>
      </w:r>
    </w:p>
    <w:p w14:paraId="3F6120EB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По состоянию на 2020 год  на территории Пермского муниципального района было создано 52 ТОС.</w:t>
      </w:r>
    </w:p>
    <w:p w14:paraId="0C38ADC4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В 2021 году на территории Пермского муниципального района создано 3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:</w:t>
      </w:r>
    </w:p>
    <w:p w14:paraId="756EFC3C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«Куликовка», п. Сылва,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3DCF874D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«Большая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», д. Большая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, Фроловского сельского поселения;</w:t>
      </w:r>
    </w:p>
    <w:p w14:paraId="5D867867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ТОС «д.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»</w:t>
      </w:r>
      <w:r w:rsidRPr="00393333"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, Фроловского сельского поселения.</w:t>
      </w:r>
    </w:p>
    <w:p w14:paraId="0AC5E2AF" w14:textId="77777777" w:rsidR="00393333" w:rsidRPr="00393333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в 13-ти сельских поселениях из 17 сельских поселений Пермского муниципального района. </w:t>
      </w:r>
    </w:p>
    <w:p w14:paraId="64961030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CC712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DE924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5B743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44D1E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F788D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08E6B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46681" w14:textId="77777777" w:rsid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7FF9D" w14:textId="77777777" w:rsidR="00393333" w:rsidRPr="00393333" w:rsidRDefault="00393333" w:rsidP="0039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>Территориальные общественные самоуправления</w:t>
      </w:r>
    </w:p>
    <w:p w14:paraId="241625BE" w14:textId="77777777" w:rsidR="00393333" w:rsidRPr="00393333" w:rsidRDefault="00393333" w:rsidP="0039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tbl>
      <w:tblPr>
        <w:tblStyle w:val="a5"/>
        <w:tblpPr w:leftFromText="180" w:rightFromText="180" w:vertAnchor="text" w:horzAnchor="margin" w:tblpX="108" w:tblpY="556"/>
        <w:tblW w:w="992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286"/>
        <w:gridCol w:w="2410"/>
      </w:tblGrid>
      <w:tr w:rsidR="00393333" w:rsidRPr="00393333" w14:paraId="713E554B" w14:textId="77777777" w:rsidTr="008D6521">
        <w:trPr>
          <w:cantSplit/>
        </w:trPr>
        <w:tc>
          <w:tcPr>
            <w:tcW w:w="675" w:type="dxa"/>
            <w:vAlign w:val="center"/>
          </w:tcPr>
          <w:p w14:paraId="00B2BFA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№ 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/п</w:t>
            </w:r>
          </w:p>
        </w:tc>
        <w:tc>
          <w:tcPr>
            <w:tcW w:w="2552" w:type="dxa"/>
          </w:tcPr>
          <w:p w14:paraId="646FCE33" w14:textId="77777777" w:rsidR="00393333" w:rsidRPr="00393333" w:rsidRDefault="00393333" w:rsidP="00393333">
            <w:pPr>
              <w:widowControl w:val="0"/>
              <w:suppressAutoHyphens/>
              <w:autoSpaceDN w:val="0"/>
              <w:spacing w:before="280"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ТОС</w:t>
            </w:r>
          </w:p>
        </w:tc>
        <w:tc>
          <w:tcPr>
            <w:tcW w:w="4286" w:type="dxa"/>
            <w:vAlign w:val="center"/>
          </w:tcPr>
          <w:p w14:paraId="3046548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Территория деятельности </w:t>
            </w:r>
          </w:p>
          <w:p w14:paraId="1525370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(наименование поселения)</w:t>
            </w:r>
          </w:p>
        </w:tc>
        <w:tc>
          <w:tcPr>
            <w:tcW w:w="2410" w:type="dxa"/>
          </w:tcPr>
          <w:p w14:paraId="4FBCD0A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Имеет статус юридического лица</w:t>
            </w:r>
          </w:p>
          <w:p w14:paraId="199E3B1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/Н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  <w:p w14:paraId="664E9F3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93333" w:rsidRPr="00393333" w14:paraId="14B5C3B7" w14:textId="77777777" w:rsidTr="008D6521">
        <w:trPr>
          <w:cantSplit/>
        </w:trPr>
        <w:tc>
          <w:tcPr>
            <w:tcW w:w="675" w:type="dxa"/>
          </w:tcPr>
          <w:p w14:paraId="7F5B226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552" w:type="dxa"/>
          </w:tcPr>
          <w:p w14:paraId="66444C98" w14:textId="77777777" w:rsidR="00393333" w:rsidRPr="00393333" w:rsidRDefault="00393333" w:rsidP="00393333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«Дружные соседи»</w:t>
            </w:r>
          </w:p>
        </w:tc>
        <w:tc>
          <w:tcPr>
            <w:tcW w:w="4286" w:type="dxa"/>
          </w:tcPr>
          <w:p w14:paraId="653B487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ул. 50 лет Октября, д. 22, </w:t>
            </w:r>
          </w:p>
          <w:p w14:paraId="2E57267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Гамово, Гамовского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606B700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54B27556" w14:textId="77777777" w:rsidTr="008D6521">
        <w:trPr>
          <w:cantSplit/>
        </w:trPr>
        <w:tc>
          <w:tcPr>
            <w:tcW w:w="675" w:type="dxa"/>
          </w:tcPr>
          <w:p w14:paraId="1C22110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552" w:type="dxa"/>
          </w:tcPr>
          <w:p w14:paraId="61F439AB" w14:textId="77777777" w:rsidR="00393333" w:rsidRPr="00393333" w:rsidRDefault="00393333" w:rsidP="00393333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«Гамово-19»</w:t>
            </w:r>
          </w:p>
        </w:tc>
        <w:tc>
          <w:tcPr>
            <w:tcW w:w="4286" w:type="dxa"/>
          </w:tcPr>
          <w:p w14:paraId="7155462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50 лет Октября, д. 19,</w:t>
            </w:r>
          </w:p>
          <w:p w14:paraId="6F727CF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с. Гамово, Гамовского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1630442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02EB8E33" w14:textId="77777777" w:rsidTr="008D6521">
        <w:trPr>
          <w:cantSplit/>
          <w:trHeight w:val="652"/>
        </w:trPr>
        <w:tc>
          <w:tcPr>
            <w:tcW w:w="675" w:type="dxa"/>
          </w:tcPr>
          <w:p w14:paraId="5D4C4BC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552" w:type="dxa"/>
          </w:tcPr>
          <w:p w14:paraId="530485A2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«КОННИКОВ»</w:t>
            </w:r>
          </w:p>
        </w:tc>
        <w:tc>
          <w:tcPr>
            <w:tcW w:w="4286" w:type="dxa"/>
          </w:tcPr>
          <w:p w14:paraId="6F877E5A" w14:textId="77777777" w:rsidR="00393333" w:rsidRPr="00393333" w:rsidRDefault="00393333" w:rsidP="0039333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д.1, 2, 3, 4, 4/1, 5, 7, 9 ул. Конников,</w:t>
            </w:r>
            <w:r w:rsidRPr="00393333">
              <w:t xml:space="preserve">              </w:t>
            </w: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п. Горный</w:t>
            </w:r>
            <w:r w:rsidRPr="00393333"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Двуреченского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3C072F1E" w14:textId="77777777" w:rsidR="00393333" w:rsidRPr="00393333" w:rsidRDefault="00393333" w:rsidP="0039333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A7657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1E890D2A" w14:textId="77777777" w:rsidTr="008D6521">
        <w:trPr>
          <w:cantSplit/>
        </w:trPr>
        <w:tc>
          <w:tcPr>
            <w:tcW w:w="675" w:type="dxa"/>
          </w:tcPr>
          <w:p w14:paraId="21BAEE7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552" w:type="dxa"/>
          </w:tcPr>
          <w:p w14:paraId="1B5AAD44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bCs/>
                <w:spacing w:val="10"/>
                <w:sz w:val="24"/>
                <w:szCs w:val="24"/>
                <w:lang w:eastAsia="ru-RU"/>
              </w:rPr>
              <w:t>МОО ТОС «Новое Устиново»</w:t>
            </w:r>
          </w:p>
        </w:tc>
        <w:tc>
          <w:tcPr>
            <w:tcW w:w="4286" w:type="dxa"/>
          </w:tcPr>
          <w:p w14:paraId="00B5BB03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39333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стиново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ул.Водников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, Верхняя, Зеленая, Степная</w:t>
            </w:r>
          </w:p>
        </w:tc>
        <w:tc>
          <w:tcPr>
            <w:tcW w:w="2410" w:type="dxa"/>
          </w:tcPr>
          <w:p w14:paraId="56D4032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393333" w:rsidRPr="00393333" w14:paraId="4DEA20F6" w14:textId="77777777" w:rsidTr="008D6521">
        <w:trPr>
          <w:cantSplit/>
        </w:trPr>
        <w:tc>
          <w:tcPr>
            <w:tcW w:w="675" w:type="dxa"/>
          </w:tcPr>
          <w:p w14:paraId="0ACAD316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552" w:type="dxa"/>
          </w:tcPr>
          <w:p w14:paraId="2210A9C4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«Горный Хутор»</w:t>
            </w:r>
          </w:p>
        </w:tc>
        <w:tc>
          <w:tcPr>
            <w:tcW w:w="4286" w:type="dxa"/>
          </w:tcPr>
          <w:p w14:paraId="744D9593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393333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Горный </w:t>
            </w:r>
          </w:p>
          <w:p w14:paraId="5F700C4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Механизаторов </w:t>
            </w:r>
          </w:p>
          <w:p w14:paraId="689404F0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д.21, 18, 17, 16, 15, 14, 13, 12, 11, 10, 8, 7, 6, 5, 4</w:t>
            </w:r>
          </w:p>
          <w:p w14:paraId="118E62C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ул. Отрадная д.11, 5, 3</w:t>
            </w:r>
          </w:p>
        </w:tc>
        <w:tc>
          <w:tcPr>
            <w:tcW w:w="2410" w:type="dxa"/>
          </w:tcPr>
          <w:p w14:paraId="1E701BE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0FB49D5" w14:textId="77777777" w:rsidTr="008D6521">
        <w:trPr>
          <w:cantSplit/>
        </w:trPr>
        <w:tc>
          <w:tcPr>
            <w:tcW w:w="675" w:type="dxa"/>
          </w:tcPr>
          <w:p w14:paraId="29FF6D3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552" w:type="dxa"/>
          </w:tcPr>
          <w:p w14:paraId="470E77E7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«НЕСТЮКОВО»</w:t>
            </w:r>
          </w:p>
        </w:tc>
        <w:tc>
          <w:tcPr>
            <w:tcW w:w="4286" w:type="dxa"/>
          </w:tcPr>
          <w:p w14:paraId="111AC25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4A9E7340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Нестюково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Трактовая, Полевая, Водопроводная, Садовая, Ключевая, Набережная, Нова</w:t>
            </w:r>
          </w:p>
        </w:tc>
        <w:tc>
          <w:tcPr>
            <w:tcW w:w="2410" w:type="dxa"/>
          </w:tcPr>
          <w:p w14:paraId="3BB82A7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  <w:p w14:paraId="2341739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93333" w:rsidRPr="00393333" w14:paraId="65521AFB" w14:textId="77777777" w:rsidTr="008D6521">
        <w:trPr>
          <w:cantSplit/>
        </w:trPr>
        <w:tc>
          <w:tcPr>
            <w:tcW w:w="675" w:type="dxa"/>
          </w:tcPr>
          <w:p w14:paraId="634C472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552" w:type="dxa"/>
          </w:tcPr>
          <w:p w14:paraId="00523D52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Новоильинское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6E07355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Заболотское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2595966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Новоильинское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.В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ерх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-Речка, д. Зубки,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д.Коммуна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часть территории СНТ «Сосны»</w:t>
            </w:r>
          </w:p>
        </w:tc>
        <w:tc>
          <w:tcPr>
            <w:tcW w:w="2410" w:type="dxa"/>
          </w:tcPr>
          <w:p w14:paraId="76B6FE9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7E3000E" w14:textId="77777777" w:rsidTr="008D6521">
        <w:trPr>
          <w:cantSplit/>
        </w:trPr>
        <w:tc>
          <w:tcPr>
            <w:tcW w:w="675" w:type="dxa"/>
          </w:tcPr>
          <w:p w14:paraId="19E2028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552" w:type="dxa"/>
          </w:tcPr>
          <w:p w14:paraId="0E86B0E2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МОО ТОС «Новая Слобода»</w:t>
            </w:r>
          </w:p>
        </w:tc>
        <w:tc>
          <w:tcPr>
            <w:tcW w:w="4286" w:type="dxa"/>
          </w:tcPr>
          <w:p w14:paraId="603C936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0EEFFDA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393333" w:rsidRPr="00393333" w14:paraId="31763E3F" w14:textId="77777777" w:rsidTr="008D6521">
        <w:trPr>
          <w:cantSplit/>
        </w:trPr>
        <w:tc>
          <w:tcPr>
            <w:tcW w:w="675" w:type="dxa"/>
          </w:tcPr>
          <w:p w14:paraId="4A85F3C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552" w:type="dxa"/>
          </w:tcPr>
          <w:p w14:paraId="0FE4DE5A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«Цветочный»</w:t>
            </w:r>
          </w:p>
        </w:tc>
        <w:tc>
          <w:tcPr>
            <w:tcW w:w="4286" w:type="dxa"/>
          </w:tcPr>
          <w:p w14:paraId="5A32CEC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6A32947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6A17B81C" w14:textId="77777777" w:rsidTr="008D6521">
        <w:trPr>
          <w:cantSplit/>
        </w:trPr>
        <w:tc>
          <w:tcPr>
            <w:tcW w:w="675" w:type="dxa"/>
          </w:tcPr>
          <w:p w14:paraId="203EC66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10</w:t>
            </w:r>
          </w:p>
        </w:tc>
        <w:tc>
          <w:tcPr>
            <w:tcW w:w="2552" w:type="dxa"/>
          </w:tcPr>
          <w:p w14:paraId="234D9317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4286" w:type="dxa"/>
          </w:tcPr>
          <w:p w14:paraId="7210AC0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04A3634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2410" w:type="dxa"/>
          </w:tcPr>
          <w:p w14:paraId="0B2373A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12E4D674" w14:textId="77777777" w:rsidTr="008D6521">
        <w:trPr>
          <w:cantSplit/>
        </w:trPr>
        <w:tc>
          <w:tcPr>
            <w:tcW w:w="675" w:type="dxa"/>
          </w:tcPr>
          <w:p w14:paraId="2AFEF51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2552" w:type="dxa"/>
          </w:tcPr>
          <w:p w14:paraId="120D7B47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деревни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4286" w:type="dxa"/>
          </w:tcPr>
          <w:p w14:paraId="2A3F194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1BA75E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2410" w:type="dxa"/>
          </w:tcPr>
          <w:p w14:paraId="79497A46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24693D33" w14:textId="77777777" w:rsidTr="008D6521">
        <w:trPr>
          <w:cantSplit/>
        </w:trPr>
        <w:tc>
          <w:tcPr>
            <w:tcW w:w="675" w:type="dxa"/>
          </w:tcPr>
          <w:p w14:paraId="7003DFC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2552" w:type="dxa"/>
          </w:tcPr>
          <w:p w14:paraId="5FABD11E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4286" w:type="dxa"/>
          </w:tcPr>
          <w:p w14:paraId="5D825C3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6D188E8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2410" w:type="dxa"/>
          </w:tcPr>
          <w:p w14:paraId="6220EE7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15F648F2" w14:textId="77777777" w:rsidTr="008D6521">
        <w:trPr>
          <w:cantSplit/>
        </w:trPr>
        <w:tc>
          <w:tcPr>
            <w:tcW w:w="675" w:type="dxa"/>
          </w:tcPr>
          <w:p w14:paraId="745D8B9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2552" w:type="dxa"/>
          </w:tcPr>
          <w:p w14:paraId="43C022CD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Нижнемуллинский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3D03E65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9A7951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.Е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д.Мураши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д.Петровка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с.Нижние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Муллы,</w:t>
            </w:r>
          </w:p>
        </w:tc>
        <w:tc>
          <w:tcPr>
            <w:tcW w:w="2410" w:type="dxa"/>
          </w:tcPr>
          <w:p w14:paraId="0D0F1070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393333" w:rsidRPr="00393333" w14:paraId="4C1851B4" w14:textId="77777777" w:rsidTr="008D6521">
        <w:trPr>
          <w:cantSplit/>
        </w:trPr>
        <w:tc>
          <w:tcPr>
            <w:tcW w:w="675" w:type="dxa"/>
          </w:tcPr>
          <w:p w14:paraId="24591E7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2552" w:type="dxa"/>
          </w:tcPr>
          <w:p w14:paraId="09F3928E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</w:t>
            </w: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«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604A0FB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449362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Протасы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(старые)</w:t>
            </w:r>
          </w:p>
        </w:tc>
        <w:tc>
          <w:tcPr>
            <w:tcW w:w="2410" w:type="dxa"/>
          </w:tcPr>
          <w:p w14:paraId="57AE12E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393333" w:rsidRPr="00393333" w14:paraId="1CDFB900" w14:textId="77777777" w:rsidTr="008D6521">
        <w:trPr>
          <w:cantSplit/>
        </w:trPr>
        <w:tc>
          <w:tcPr>
            <w:tcW w:w="675" w:type="dxa"/>
          </w:tcPr>
          <w:p w14:paraId="5C03572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2552" w:type="dxa"/>
          </w:tcPr>
          <w:p w14:paraId="0733818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</w:t>
            </w:r>
            <w:proofErr w:type="gram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Баш-Култаево</w:t>
            </w:r>
            <w:proofErr w:type="gram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5DFD1CB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24472C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Башкултаево</w:t>
            </w:r>
            <w:proofErr w:type="spellEnd"/>
          </w:p>
        </w:tc>
        <w:tc>
          <w:tcPr>
            <w:tcW w:w="2410" w:type="dxa"/>
          </w:tcPr>
          <w:p w14:paraId="26F4EAC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393333" w:rsidRPr="00393333" w14:paraId="0191800B" w14:textId="77777777" w:rsidTr="008D6521">
        <w:trPr>
          <w:cantSplit/>
        </w:trPr>
        <w:tc>
          <w:tcPr>
            <w:tcW w:w="675" w:type="dxa"/>
          </w:tcPr>
          <w:p w14:paraId="4DC8ED4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2552" w:type="dxa"/>
          </w:tcPr>
          <w:p w14:paraId="304359B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Гляденовский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угор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22D59FA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85B22F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 КРП</w:t>
            </w:r>
          </w:p>
        </w:tc>
        <w:tc>
          <w:tcPr>
            <w:tcW w:w="2410" w:type="dxa"/>
          </w:tcPr>
          <w:p w14:paraId="5B5907EA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0426DE8C" w14:textId="77777777" w:rsidTr="008D6521">
        <w:trPr>
          <w:cantSplit/>
        </w:trPr>
        <w:tc>
          <w:tcPr>
            <w:tcW w:w="675" w:type="dxa"/>
          </w:tcPr>
          <w:p w14:paraId="45E9C5E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2552" w:type="dxa"/>
          </w:tcPr>
          <w:p w14:paraId="345A8A63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ТОС «Новые 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107BB7E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54A0A4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Протасы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(новые)</w:t>
            </w:r>
          </w:p>
        </w:tc>
        <w:tc>
          <w:tcPr>
            <w:tcW w:w="2410" w:type="dxa"/>
          </w:tcPr>
          <w:p w14:paraId="34783F73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393333" w:rsidRPr="00393333" w14:paraId="7F8279EC" w14:textId="77777777" w:rsidTr="008D6521">
        <w:trPr>
          <w:cantSplit/>
        </w:trPr>
        <w:tc>
          <w:tcPr>
            <w:tcW w:w="675" w:type="dxa"/>
          </w:tcPr>
          <w:p w14:paraId="6234441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2552" w:type="dxa"/>
          </w:tcPr>
          <w:p w14:paraId="0A2474FB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«Болдино»</w:t>
            </w:r>
          </w:p>
        </w:tc>
        <w:tc>
          <w:tcPr>
            <w:tcW w:w="4286" w:type="dxa"/>
          </w:tcPr>
          <w:p w14:paraId="33A8802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248154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Болдино</w:t>
            </w:r>
          </w:p>
        </w:tc>
        <w:tc>
          <w:tcPr>
            <w:tcW w:w="2410" w:type="dxa"/>
          </w:tcPr>
          <w:p w14:paraId="026533D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6A4826B7" w14:textId="77777777" w:rsidTr="008D6521">
        <w:trPr>
          <w:cantSplit/>
        </w:trPr>
        <w:tc>
          <w:tcPr>
            <w:tcW w:w="675" w:type="dxa"/>
          </w:tcPr>
          <w:p w14:paraId="4B8C432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2552" w:type="dxa"/>
          </w:tcPr>
          <w:p w14:paraId="5EF82513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«Чуваки»</w:t>
            </w:r>
          </w:p>
        </w:tc>
        <w:tc>
          <w:tcPr>
            <w:tcW w:w="4286" w:type="dxa"/>
          </w:tcPr>
          <w:p w14:paraId="70B32CC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24CAD20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Чуваки</w:t>
            </w:r>
          </w:p>
        </w:tc>
        <w:tc>
          <w:tcPr>
            <w:tcW w:w="2410" w:type="dxa"/>
          </w:tcPr>
          <w:p w14:paraId="13E8EFE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766CEAF8" w14:textId="77777777" w:rsidTr="008D6521">
        <w:trPr>
          <w:cantSplit/>
        </w:trPr>
        <w:tc>
          <w:tcPr>
            <w:tcW w:w="675" w:type="dxa"/>
          </w:tcPr>
          <w:p w14:paraId="6D02245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552" w:type="dxa"/>
          </w:tcPr>
          <w:p w14:paraId="063983CA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«Болгары»</w:t>
            </w:r>
          </w:p>
        </w:tc>
        <w:tc>
          <w:tcPr>
            <w:tcW w:w="4286" w:type="dxa"/>
          </w:tcPr>
          <w:p w14:paraId="67818FD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078BC9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Болгары</w:t>
            </w:r>
          </w:p>
        </w:tc>
        <w:tc>
          <w:tcPr>
            <w:tcW w:w="2410" w:type="dxa"/>
          </w:tcPr>
          <w:p w14:paraId="62E7EC9B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3054F341" w14:textId="77777777" w:rsidTr="008D6521">
        <w:trPr>
          <w:cantSplit/>
        </w:trPr>
        <w:tc>
          <w:tcPr>
            <w:tcW w:w="675" w:type="dxa"/>
          </w:tcPr>
          <w:p w14:paraId="4B7F252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552" w:type="dxa"/>
          </w:tcPr>
          <w:p w14:paraId="67C21D91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«Дикая Гарь»</w:t>
            </w:r>
          </w:p>
        </w:tc>
        <w:tc>
          <w:tcPr>
            <w:tcW w:w="4286" w:type="dxa"/>
          </w:tcPr>
          <w:p w14:paraId="1CF524E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0396B5D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Дикая Гарь</w:t>
            </w:r>
          </w:p>
        </w:tc>
        <w:tc>
          <w:tcPr>
            <w:tcW w:w="2410" w:type="dxa"/>
          </w:tcPr>
          <w:p w14:paraId="47CA20B1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05003133" w14:textId="77777777" w:rsidTr="008D6521">
        <w:trPr>
          <w:cantSplit/>
        </w:trPr>
        <w:tc>
          <w:tcPr>
            <w:tcW w:w="675" w:type="dxa"/>
          </w:tcPr>
          <w:p w14:paraId="4604CCF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552" w:type="dxa"/>
          </w:tcPr>
          <w:p w14:paraId="413917F2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Косотуриха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4658796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</w:t>
            </w:r>
          </w:p>
          <w:p w14:paraId="4B37349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Косотуриха</w:t>
            </w:r>
            <w:proofErr w:type="spellEnd"/>
          </w:p>
        </w:tc>
        <w:tc>
          <w:tcPr>
            <w:tcW w:w="2410" w:type="dxa"/>
          </w:tcPr>
          <w:p w14:paraId="1FEA926D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0F156366" w14:textId="77777777" w:rsidTr="008D6521">
        <w:trPr>
          <w:cantSplit/>
        </w:trPr>
        <w:tc>
          <w:tcPr>
            <w:tcW w:w="675" w:type="dxa"/>
          </w:tcPr>
          <w:p w14:paraId="736C1D9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23</w:t>
            </w:r>
          </w:p>
        </w:tc>
        <w:tc>
          <w:tcPr>
            <w:tcW w:w="2552" w:type="dxa"/>
          </w:tcPr>
          <w:p w14:paraId="15B7D5D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«Мельница»</w:t>
            </w:r>
          </w:p>
        </w:tc>
        <w:tc>
          <w:tcPr>
            <w:tcW w:w="4286" w:type="dxa"/>
          </w:tcPr>
          <w:p w14:paraId="4893648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985986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Мокино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(коттеджный поселок «Мельница»)</w:t>
            </w:r>
          </w:p>
        </w:tc>
        <w:tc>
          <w:tcPr>
            <w:tcW w:w="2410" w:type="dxa"/>
          </w:tcPr>
          <w:p w14:paraId="75350BDF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4D69C990" w14:textId="77777777" w:rsidTr="00393333">
        <w:trPr>
          <w:cantSplit/>
          <w:trHeight w:val="1040"/>
        </w:trPr>
        <w:tc>
          <w:tcPr>
            <w:tcW w:w="675" w:type="dxa"/>
          </w:tcPr>
          <w:p w14:paraId="4292FD6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552" w:type="dxa"/>
          </w:tcPr>
          <w:p w14:paraId="1C10E902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«Светлый»</w:t>
            </w:r>
          </w:p>
        </w:tc>
        <w:tc>
          <w:tcPr>
            <w:tcW w:w="4286" w:type="dxa"/>
          </w:tcPr>
          <w:p w14:paraId="4FC7C43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3DBF9806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Култаево (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ултаево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-1, частный сектор)</w:t>
            </w:r>
          </w:p>
        </w:tc>
        <w:tc>
          <w:tcPr>
            <w:tcW w:w="2410" w:type="dxa"/>
          </w:tcPr>
          <w:p w14:paraId="7A37E56F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3E618BE3" w14:textId="77777777" w:rsidTr="008D6521">
        <w:trPr>
          <w:cantSplit/>
        </w:trPr>
        <w:tc>
          <w:tcPr>
            <w:tcW w:w="675" w:type="dxa"/>
          </w:tcPr>
          <w:p w14:paraId="6E6664E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552" w:type="dxa"/>
          </w:tcPr>
          <w:p w14:paraId="693A496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«Центральный»</w:t>
            </w:r>
          </w:p>
        </w:tc>
        <w:tc>
          <w:tcPr>
            <w:tcW w:w="4286" w:type="dxa"/>
          </w:tcPr>
          <w:p w14:paraId="7C1F2A4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2A56CD6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Култаево (центр села)</w:t>
            </w:r>
          </w:p>
        </w:tc>
        <w:tc>
          <w:tcPr>
            <w:tcW w:w="2410" w:type="dxa"/>
          </w:tcPr>
          <w:p w14:paraId="2F4D2A6E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564F12B5" w14:textId="77777777" w:rsidTr="008D6521">
        <w:trPr>
          <w:cantSplit/>
        </w:trPr>
        <w:tc>
          <w:tcPr>
            <w:tcW w:w="675" w:type="dxa"/>
          </w:tcPr>
          <w:p w14:paraId="3F4059B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2552" w:type="dxa"/>
          </w:tcPr>
          <w:p w14:paraId="22BE513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«Болдино-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Вилладж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7A3E8A5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4C4EF46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Болдино-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Вилладж</w:t>
            </w:r>
            <w:proofErr w:type="spellEnd"/>
          </w:p>
        </w:tc>
        <w:tc>
          <w:tcPr>
            <w:tcW w:w="2410" w:type="dxa"/>
          </w:tcPr>
          <w:p w14:paraId="0C027BAB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5DD76449" w14:textId="77777777" w:rsidTr="008D6521">
        <w:trPr>
          <w:cantSplit/>
        </w:trPr>
        <w:tc>
          <w:tcPr>
            <w:tcW w:w="675" w:type="dxa"/>
          </w:tcPr>
          <w:p w14:paraId="328D7D7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2552" w:type="dxa"/>
          </w:tcPr>
          <w:p w14:paraId="79127A7E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МОО ТОС «Деревня </w:t>
            </w:r>
            <w:proofErr w:type="spellStart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Мокино</w:t>
            </w:r>
            <w:proofErr w:type="spellEnd"/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286" w:type="dxa"/>
          </w:tcPr>
          <w:p w14:paraId="54F22C2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995DD0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Мокино</w:t>
            </w:r>
            <w:proofErr w:type="spellEnd"/>
          </w:p>
        </w:tc>
        <w:tc>
          <w:tcPr>
            <w:tcW w:w="2410" w:type="dxa"/>
          </w:tcPr>
          <w:p w14:paraId="354CC96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5F8DFA1A" w14:textId="77777777" w:rsidTr="008D6521">
        <w:trPr>
          <w:cantSplit/>
        </w:trPr>
        <w:tc>
          <w:tcPr>
            <w:tcW w:w="675" w:type="dxa"/>
          </w:tcPr>
          <w:p w14:paraId="2B2F25A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14:paraId="4AC3548C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«Строгановский Посад»</w:t>
            </w:r>
          </w:p>
        </w:tc>
        <w:tc>
          <w:tcPr>
            <w:tcW w:w="4286" w:type="dxa"/>
            <w:shd w:val="clear" w:color="auto" w:fill="auto"/>
          </w:tcPr>
          <w:p w14:paraId="428F6E8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138F1712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Валевая</w:t>
            </w:r>
            <w:proofErr w:type="spellEnd"/>
          </w:p>
        </w:tc>
        <w:tc>
          <w:tcPr>
            <w:tcW w:w="2410" w:type="dxa"/>
          </w:tcPr>
          <w:p w14:paraId="7374B69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</w:pPr>
            <w:r w:rsidRPr="0039333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393333" w:rsidRPr="00393333" w14:paraId="06F79D55" w14:textId="77777777" w:rsidTr="008D6521">
        <w:trPr>
          <w:cantSplit/>
        </w:trPr>
        <w:tc>
          <w:tcPr>
            <w:tcW w:w="675" w:type="dxa"/>
          </w:tcPr>
          <w:p w14:paraId="64C08E4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2552" w:type="dxa"/>
          </w:tcPr>
          <w:p w14:paraId="4A1F745D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Матур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33BFF89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Лобановское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66AF91EA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Кояново</w:t>
            </w:r>
            <w:proofErr w:type="spellEnd"/>
          </w:p>
        </w:tc>
        <w:tc>
          <w:tcPr>
            <w:tcW w:w="2410" w:type="dxa"/>
          </w:tcPr>
          <w:p w14:paraId="787DA38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4BD94488" w14:textId="77777777" w:rsidTr="008D6521">
        <w:trPr>
          <w:cantSplit/>
        </w:trPr>
        <w:tc>
          <w:tcPr>
            <w:tcW w:w="675" w:type="dxa"/>
          </w:tcPr>
          <w:p w14:paraId="645B823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2552" w:type="dxa"/>
          </w:tcPr>
          <w:p w14:paraId="259E9A79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«Я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&amp;</w:t>
            </w: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4286" w:type="dxa"/>
          </w:tcPr>
          <w:p w14:paraId="5098D36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Платошинское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11F3AA4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048669F2" w14:textId="77777777" w:rsidTr="008D6521">
        <w:trPr>
          <w:cantSplit/>
        </w:trPr>
        <w:tc>
          <w:tcPr>
            <w:tcW w:w="675" w:type="dxa"/>
          </w:tcPr>
          <w:p w14:paraId="6926F93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31</w:t>
            </w:r>
          </w:p>
        </w:tc>
        <w:tc>
          <w:tcPr>
            <w:tcW w:w="2552" w:type="dxa"/>
          </w:tcPr>
          <w:p w14:paraId="1733645C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Крохово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99DEBCC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2A6BCACD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044FDE36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Крохово</w:t>
            </w:r>
            <w:proofErr w:type="spellEnd"/>
          </w:p>
        </w:tc>
        <w:tc>
          <w:tcPr>
            <w:tcW w:w="2410" w:type="dxa"/>
          </w:tcPr>
          <w:p w14:paraId="070C78E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393333" w:rsidRPr="00393333" w14:paraId="59D3A3A7" w14:textId="77777777" w:rsidTr="008D6521">
        <w:trPr>
          <w:cantSplit/>
        </w:trPr>
        <w:tc>
          <w:tcPr>
            <w:tcW w:w="675" w:type="dxa"/>
          </w:tcPr>
          <w:p w14:paraId="339B155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2552" w:type="dxa"/>
          </w:tcPr>
          <w:p w14:paraId="5F8EC628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«Савино»</w:t>
            </w:r>
          </w:p>
        </w:tc>
        <w:tc>
          <w:tcPr>
            <w:tcW w:w="4286" w:type="dxa"/>
          </w:tcPr>
          <w:p w14:paraId="0354C9AC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66C9767E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76A2D371" w14:textId="77777777" w:rsidTr="008D6521">
        <w:trPr>
          <w:cantSplit/>
        </w:trPr>
        <w:tc>
          <w:tcPr>
            <w:tcW w:w="675" w:type="dxa"/>
          </w:tcPr>
          <w:p w14:paraId="273A336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2552" w:type="dxa"/>
          </w:tcPr>
          <w:p w14:paraId="7ED1F7C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«Женсовет Сокол»</w:t>
            </w:r>
          </w:p>
        </w:tc>
        <w:tc>
          <w:tcPr>
            <w:tcW w:w="4286" w:type="dxa"/>
          </w:tcPr>
          <w:p w14:paraId="581BDB45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3FB7CCA5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Сокол</w:t>
            </w:r>
          </w:p>
        </w:tc>
        <w:tc>
          <w:tcPr>
            <w:tcW w:w="2410" w:type="dxa"/>
          </w:tcPr>
          <w:p w14:paraId="0932A2F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07DECEF7" w14:textId="77777777" w:rsidTr="008D6521">
        <w:trPr>
          <w:cantSplit/>
        </w:trPr>
        <w:tc>
          <w:tcPr>
            <w:tcW w:w="675" w:type="dxa"/>
          </w:tcPr>
          <w:p w14:paraId="5F967D9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34</w:t>
            </w:r>
          </w:p>
        </w:tc>
        <w:tc>
          <w:tcPr>
            <w:tcW w:w="2552" w:type="dxa"/>
          </w:tcPr>
          <w:p w14:paraId="2B5D57D6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Ванюки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36FF6CE2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0000E02A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Ванюки</w:t>
            </w:r>
            <w:proofErr w:type="spellEnd"/>
          </w:p>
        </w:tc>
        <w:tc>
          <w:tcPr>
            <w:tcW w:w="2410" w:type="dxa"/>
          </w:tcPr>
          <w:p w14:paraId="3CA4585D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23F3A327" w14:textId="77777777" w:rsidTr="008D6521">
        <w:trPr>
          <w:cantSplit/>
        </w:trPr>
        <w:tc>
          <w:tcPr>
            <w:tcW w:w="675" w:type="dxa"/>
          </w:tcPr>
          <w:p w14:paraId="09B69F9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</w:p>
        </w:tc>
        <w:tc>
          <w:tcPr>
            <w:tcW w:w="2552" w:type="dxa"/>
          </w:tcPr>
          <w:p w14:paraId="3E143C3E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«Ясыри»</w:t>
            </w:r>
          </w:p>
        </w:tc>
        <w:tc>
          <w:tcPr>
            <w:tcW w:w="4286" w:type="dxa"/>
          </w:tcPr>
          <w:p w14:paraId="2957E3B4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Савинское с/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2BC72751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д. Ясыри</w:t>
            </w:r>
          </w:p>
        </w:tc>
        <w:tc>
          <w:tcPr>
            <w:tcW w:w="2410" w:type="dxa"/>
          </w:tcPr>
          <w:p w14:paraId="123C0760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376AEDBE" w14:textId="77777777" w:rsidTr="008D6521">
        <w:trPr>
          <w:cantSplit/>
        </w:trPr>
        <w:tc>
          <w:tcPr>
            <w:tcW w:w="675" w:type="dxa"/>
          </w:tcPr>
          <w:p w14:paraId="54C6C84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2552" w:type="dxa"/>
          </w:tcPr>
          <w:p w14:paraId="68FD9BE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64533739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677A7007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Песьянка</w:t>
            </w:r>
            <w:proofErr w:type="spellEnd"/>
          </w:p>
        </w:tc>
        <w:tc>
          <w:tcPr>
            <w:tcW w:w="2410" w:type="dxa"/>
          </w:tcPr>
          <w:p w14:paraId="5F28B314" w14:textId="77777777" w:rsidR="00393333" w:rsidRPr="00393333" w:rsidRDefault="00393333" w:rsidP="003933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93333" w:rsidRPr="00393333" w14:paraId="5E2076FE" w14:textId="77777777" w:rsidTr="008D6521">
        <w:trPr>
          <w:cantSplit/>
        </w:trPr>
        <w:tc>
          <w:tcPr>
            <w:tcW w:w="675" w:type="dxa"/>
          </w:tcPr>
          <w:p w14:paraId="1C2F65F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37</w:t>
            </w:r>
          </w:p>
        </w:tc>
        <w:tc>
          <w:tcPr>
            <w:tcW w:w="2552" w:type="dxa"/>
          </w:tcPr>
          <w:p w14:paraId="6166B92C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«Троица»</w:t>
            </w:r>
          </w:p>
        </w:tc>
        <w:tc>
          <w:tcPr>
            <w:tcW w:w="4286" w:type="dxa"/>
          </w:tcPr>
          <w:p w14:paraId="3CDAB90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роица</w:t>
            </w:r>
            <w:proofErr w:type="spellEnd"/>
          </w:p>
        </w:tc>
        <w:tc>
          <w:tcPr>
            <w:tcW w:w="2410" w:type="dxa"/>
          </w:tcPr>
          <w:p w14:paraId="2DF93EE6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  <w:p w14:paraId="4DEED2F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93333" w:rsidRPr="00393333" w14:paraId="05E3293B" w14:textId="77777777" w:rsidTr="008D6521">
        <w:trPr>
          <w:cantSplit/>
        </w:trPr>
        <w:tc>
          <w:tcPr>
            <w:tcW w:w="675" w:type="dxa"/>
          </w:tcPr>
          <w:p w14:paraId="1E81D4A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2552" w:type="dxa"/>
          </w:tcPr>
          <w:p w14:paraId="75C6DC9B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«Лидер»</w:t>
            </w:r>
          </w:p>
        </w:tc>
        <w:tc>
          <w:tcPr>
            <w:tcW w:w="4286" w:type="dxa"/>
          </w:tcPr>
          <w:p w14:paraId="690A286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45BC1E0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.Л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яды</w:t>
            </w:r>
            <w:proofErr w:type="spellEnd"/>
          </w:p>
        </w:tc>
        <w:tc>
          <w:tcPr>
            <w:tcW w:w="2410" w:type="dxa"/>
          </w:tcPr>
          <w:p w14:paraId="5CD8D7F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1DCF5FA6" w14:textId="77777777" w:rsidTr="008D6521">
        <w:trPr>
          <w:cantSplit/>
        </w:trPr>
        <w:tc>
          <w:tcPr>
            <w:tcW w:w="675" w:type="dxa"/>
          </w:tcPr>
          <w:p w14:paraId="76B17CD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39</w:t>
            </w:r>
          </w:p>
        </w:tc>
        <w:tc>
          <w:tcPr>
            <w:tcW w:w="2552" w:type="dxa"/>
          </w:tcPr>
          <w:p w14:paraId="121058F2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«Маленькая страна»</w:t>
            </w:r>
          </w:p>
        </w:tc>
        <w:tc>
          <w:tcPr>
            <w:tcW w:w="4286" w:type="dxa"/>
          </w:tcPr>
          <w:p w14:paraId="1830FEF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410" w:type="dxa"/>
          </w:tcPr>
          <w:p w14:paraId="2AB2861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2902C9E" w14:textId="77777777" w:rsidTr="008D6521">
        <w:trPr>
          <w:cantSplit/>
        </w:trPr>
        <w:tc>
          <w:tcPr>
            <w:tcW w:w="675" w:type="dxa"/>
          </w:tcPr>
          <w:p w14:paraId="379532B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  <w:tc>
          <w:tcPr>
            <w:tcW w:w="2552" w:type="dxa"/>
          </w:tcPr>
          <w:p w14:paraId="71C7F816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«Молодежная 12»</w:t>
            </w:r>
          </w:p>
        </w:tc>
        <w:tc>
          <w:tcPr>
            <w:tcW w:w="4286" w:type="dxa"/>
          </w:tcPr>
          <w:p w14:paraId="1F85612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410" w:type="dxa"/>
          </w:tcPr>
          <w:p w14:paraId="5AEBC92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F4A21A9" w14:textId="77777777" w:rsidTr="008D6521">
        <w:trPr>
          <w:cantSplit/>
        </w:trPr>
        <w:tc>
          <w:tcPr>
            <w:tcW w:w="675" w:type="dxa"/>
          </w:tcPr>
          <w:p w14:paraId="100C684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41</w:t>
            </w:r>
          </w:p>
        </w:tc>
        <w:tc>
          <w:tcPr>
            <w:tcW w:w="2552" w:type="dxa"/>
          </w:tcPr>
          <w:p w14:paraId="4708BB64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«Корнеева-25»</w:t>
            </w:r>
          </w:p>
        </w:tc>
        <w:tc>
          <w:tcPr>
            <w:tcW w:w="4286" w:type="dxa"/>
          </w:tcPr>
          <w:p w14:paraId="3509B82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410" w:type="dxa"/>
          </w:tcPr>
          <w:p w14:paraId="50E9AAC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B6E1651" w14:textId="77777777" w:rsidTr="008D6521">
        <w:trPr>
          <w:cantSplit/>
        </w:trPr>
        <w:tc>
          <w:tcPr>
            <w:tcW w:w="675" w:type="dxa"/>
          </w:tcPr>
          <w:p w14:paraId="49FA2A2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2552" w:type="dxa"/>
          </w:tcPr>
          <w:p w14:paraId="1D30319A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«Средняя гора»</w:t>
            </w:r>
          </w:p>
        </w:tc>
        <w:tc>
          <w:tcPr>
            <w:tcW w:w="4286" w:type="dxa"/>
          </w:tcPr>
          <w:p w14:paraId="5CEB981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410" w:type="dxa"/>
          </w:tcPr>
          <w:p w14:paraId="55369E91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0C13A75F" w14:textId="77777777" w:rsidTr="008D6521">
        <w:trPr>
          <w:cantSplit/>
        </w:trPr>
        <w:tc>
          <w:tcPr>
            <w:tcW w:w="675" w:type="dxa"/>
          </w:tcPr>
          <w:p w14:paraId="395ADBA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43</w:t>
            </w:r>
          </w:p>
        </w:tc>
        <w:tc>
          <w:tcPr>
            <w:tcW w:w="2552" w:type="dxa"/>
          </w:tcPr>
          <w:p w14:paraId="6DA927F3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«Куликовка»</w:t>
            </w:r>
          </w:p>
        </w:tc>
        <w:tc>
          <w:tcPr>
            <w:tcW w:w="4286" w:type="dxa"/>
          </w:tcPr>
          <w:p w14:paraId="0D6E7B6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410" w:type="dxa"/>
          </w:tcPr>
          <w:p w14:paraId="62810E6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3840DA22" w14:textId="77777777" w:rsidTr="00393333">
        <w:trPr>
          <w:cantSplit/>
          <w:trHeight w:val="777"/>
        </w:trPr>
        <w:tc>
          <w:tcPr>
            <w:tcW w:w="675" w:type="dxa"/>
          </w:tcPr>
          <w:p w14:paraId="6908A25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44</w:t>
            </w:r>
          </w:p>
        </w:tc>
        <w:tc>
          <w:tcPr>
            <w:tcW w:w="2552" w:type="dxa"/>
          </w:tcPr>
          <w:p w14:paraId="0B4860E9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«Усть-Качка»</w:t>
            </w:r>
          </w:p>
        </w:tc>
        <w:tc>
          <w:tcPr>
            <w:tcW w:w="4286" w:type="dxa"/>
          </w:tcPr>
          <w:p w14:paraId="72BA8FC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Усть-Качкинское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7A2B9E6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Усть-Качка</w:t>
            </w:r>
          </w:p>
        </w:tc>
        <w:tc>
          <w:tcPr>
            <w:tcW w:w="2410" w:type="dxa"/>
          </w:tcPr>
          <w:p w14:paraId="7669146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393333" w:rsidRPr="00393333" w14:paraId="4E30307C" w14:textId="77777777" w:rsidTr="008D6521">
        <w:trPr>
          <w:cantSplit/>
        </w:trPr>
        <w:tc>
          <w:tcPr>
            <w:tcW w:w="675" w:type="dxa"/>
          </w:tcPr>
          <w:p w14:paraId="2AFD2A0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2552" w:type="dxa"/>
          </w:tcPr>
          <w:p w14:paraId="4D427362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«Хутор Русское поле»</w:t>
            </w:r>
          </w:p>
        </w:tc>
        <w:tc>
          <w:tcPr>
            <w:tcW w:w="4286" w:type="dxa"/>
          </w:tcPr>
          <w:p w14:paraId="095167D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Фроловское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410" w:type="dxa"/>
          </w:tcPr>
          <w:p w14:paraId="1308A86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3D8EC46A" w14:textId="77777777" w:rsidTr="008D6521">
        <w:trPr>
          <w:cantSplit/>
        </w:trPr>
        <w:tc>
          <w:tcPr>
            <w:tcW w:w="675" w:type="dxa"/>
          </w:tcPr>
          <w:p w14:paraId="29C0D51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2552" w:type="dxa"/>
          </w:tcPr>
          <w:p w14:paraId="65BAED14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Юг - Ленина Пролетарская</w:t>
            </w:r>
          </w:p>
        </w:tc>
        <w:tc>
          <w:tcPr>
            <w:tcW w:w="4286" w:type="dxa"/>
          </w:tcPr>
          <w:p w14:paraId="4F25F46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7E1EE378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Пролетарская, д. № 1 – 31, ул. Ленина, д. № 3 - 197</w:t>
            </w:r>
          </w:p>
        </w:tc>
        <w:tc>
          <w:tcPr>
            <w:tcW w:w="2410" w:type="dxa"/>
          </w:tcPr>
          <w:p w14:paraId="020965B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244E9CE1" w14:textId="77777777" w:rsidTr="008D6521">
        <w:trPr>
          <w:cantSplit/>
        </w:trPr>
        <w:tc>
          <w:tcPr>
            <w:tcW w:w="675" w:type="dxa"/>
          </w:tcPr>
          <w:p w14:paraId="2911E82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2552" w:type="dxa"/>
          </w:tcPr>
          <w:p w14:paraId="2F051D1B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Юг - Свободная</w:t>
            </w:r>
          </w:p>
        </w:tc>
        <w:tc>
          <w:tcPr>
            <w:tcW w:w="4286" w:type="dxa"/>
          </w:tcPr>
          <w:p w14:paraId="723A59F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439A4BA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Свободная от д. № 1 - 45</w:t>
            </w:r>
          </w:p>
        </w:tc>
        <w:tc>
          <w:tcPr>
            <w:tcW w:w="2410" w:type="dxa"/>
          </w:tcPr>
          <w:p w14:paraId="1155D164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31027885" w14:textId="77777777" w:rsidTr="008D6521">
        <w:trPr>
          <w:cantSplit/>
        </w:trPr>
        <w:tc>
          <w:tcPr>
            <w:tcW w:w="675" w:type="dxa"/>
          </w:tcPr>
          <w:p w14:paraId="76E53C60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48</w:t>
            </w:r>
          </w:p>
        </w:tc>
        <w:tc>
          <w:tcPr>
            <w:tcW w:w="2552" w:type="dxa"/>
          </w:tcPr>
          <w:p w14:paraId="534A2A81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4286" w:type="dxa"/>
          </w:tcPr>
          <w:p w14:paraId="5F4D8BD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3CFA0C3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Луговая, ул. Войкова, д. № 4</w:t>
            </w:r>
          </w:p>
        </w:tc>
        <w:tc>
          <w:tcPr>
            <w:tcW w:w="2410" w:type="dxa"/>
          </w:tcPr>
          <w:p w14:paraId="5FB4AA9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596460AA" w14:textId="77777777" w:rsidTr="008D6521">
        <w:trPr>
          <w:cantSplit/>
        </w:trPr>
        <w:tc>
          <w:tcPr>
            <w:tcW w:w="675" w:type="dxa"/>
          </w:tcPr>
          <w:p w14:paraId="46D6493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</w:t>
            </w:r>
          </w:p>
        </w:tc>
        <w:tc>
          <w:tcPr>
            <w:tcW w:w="2552" w:type="dxa"/>
          </w:tcPr>
          <w:p w14:paraId="25C417C7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Кабельный</w:t>
            </w:r>
          </w:p>
        </w:tc>
        <w:tc>
          <w:tcPr>
            <w:tcW w:w="4286" w:type="dxa"/>
          </w:tcPr>
          <w:p w14:paraId="6ED101B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633C7E5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Урицкого 71, 75, 77, 78, 79, 81</w:t>
            </w:r>
          </w:p>
        </w:tc>
        <w:tc>
          <w:tcPr>
            <w:tcW w:w="2410" w:type="dxa"/>
          </w:tcPr>
          <w:p w14:paraId="22C7787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0A8F950E" w14:textId="77777777" w:rsidTr="008D6521">
        <w:trPr>
          <w:cantSplit/>
        </w:trPr>
        <w:tc>
          <w:tcPr>
            <w:tcW w:w="675" w:type="dxa"/>
          </w:tcPr>
          <w:p w14:paraId="7ADD3CE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2552" w:type="dxa"/>
          </w:tcPr>
          <w:p w14:paraId="1475B638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Зарека</w:t>
            </w:r>
            <w:proofErr w:type="spellEnd"/>
          </w:p>
        </w:tc>
        <w:tc>
          <w:tcPr>
            <w:tcW w:w="4286" w:type="dxa"/>
          </w:tcPr>
          <w:p w14:paraId="02DC4F7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58E09EB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ул. Заречная, Красина, Красноармейская, Менжинского, Максима Горького, Некрасова, Октябрьская, Пугачева, Решетникова,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Рыжевская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Строительная, Школьная,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Юговская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</w:p>
        </w:tc>
        <w:tc>
          <w:tcPr>
            <w:tcW w:w="2410" w:type="dxa"/>
          </w:tcPr>
          <w:p w14:paraId="3C364F5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44A4E639" w14:textId="77777777" w:rsidTr="008D6521">
        <w:trPr>
          <w:cantSplit/>
        </w:trPr>
        <w:tc>
          <w:tcPr>
            <w:tcW w:w="675" w:type="dxa"/>
          </w:tcPr>
          <w:p w14:paraId="4155EDA3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51</w:t>
            </w:r>
          </w:p>
        </w:tc>
        <w:tc>
          <w:tcPr>
            <w:tcW w:w="2552" w:type="dxa"/>
          </w:tcPr>
          <w:p w14:paraId="188A5EDC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Россохи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-С»</w:t>
            </w:r>
          </w:p>
        </w:tc>
        <w:tc>
          <w:tcPr>
            <w:tcW w:w="4286" w:type="dxa"/>
          </w:tcPr>
          <w:p w14:paraId="0F65CCD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4F6FAF9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Рождественское</w:t>
            </w:r>
          </w:p>
        </w:tc>
        <w:tc>
          <w:tcPr>
            <w:tcW w:w="2410" w:type="dxa"/>
          </w:tcPr>
          <w:p w14:paraId="0AB108A2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5DAC6A7B" w14:textId="77777777" w:rsidTr="008D6521">
        <w:trPr>
          <w:cantSplit/>
        </w:trPr>
        <w:tc>
          <w:tcPr>
            <w:tcW w:w="675" w:type="dxa"/>
          </w:tcPr>
          <w:p w14:paraId="0520FB7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52</w:t>
            </w:r>
          </w:p>
        </w:tc>
        <w:tc>
          <w:tcPr>
            <w:tcW w:w="2552" w:type="dxa"/>
          </w:tcPr>
          <w:p w14:paraId="5D5BC724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Россохи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-П»</w:t>
            </w:r>
          </w:p>
        </w:tc>
        <w:tc>
          <w:tcPr>
            <w:tcW w:w="4286" w:type="dxa"/>
          </w:tcPr>
          <w:p w14:paraId="24F391C9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2F2CA07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Новый</w:t>
            </w:r>
          </w:p>
        </w:tc>
        <w:tc>
          <w:tcPr>
            <w:tcW w:w="2410" w:type="dxa"/>
          </w:tcPr>
          <w:p w14:paraId="5E14C3E7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386C1257" w14:textId="77777777" w:rsidTr="008D6521">
        <w:trPr>
          <w:cantSplit/>
        </w:trPr>
        <w:tc>
          <w:tcPr>
            <w:tcW w:w="675" w:type="dxa"/>
          </w:tcPr>
          <w:p w14:paraId="3A7DCA4C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5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552" w:type="dxa"/>
          </w:tcPr>
          <w:p w14:paraId="06C6A8BE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«Деревня Пашня»</w:t>
            </w:r>
          </w:p>
        </w:tc>
        <w:tc>
          <w:tcPr>
            <w:tcW w:w="4286" w:type="dxa"/>
          </w:tcPr>
          <w:p w14:paraId="0E44406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14:paraId="6B67EF9B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Пашня</w:t>
            </w:r>
          </w:p>
        </w:tc>
        <w:tc>
          <w:tcPr>
            <w:tcW w:w="2410" w:type="dxa"/>
          </w:tcPr>
          <w:p w14:paraId="0D6009F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556E82C7" w14:textId="77777777" w:rsidTr="008D6521">
        <w:trPr>
          <w:cantSplit/>
        </w:trPr>
        <w:tc>
          <w:tcPr>
            <w:tcW w:w="675" w:type="dxa"/>
          </w:tcPr>
          <w:p w14:paraId="25086EDF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5</w:t>
            </w: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552" w:type="dxa"/>
          </w:tcPr>
          <w:p w14:paraId="4F921DA1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«Большая 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Мось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3387814E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Фроловское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ольшая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Мось</w:t>
            </w:r>
            <w:proofErr w:type="spellEnd"/>
          </w:p>
        </w:tc>
        <w:tc>
          <w:tcPr>
            <w:tcW w:w="2410" w:type="dxa"/>
          </w:tcPr>
          <w:p w14:paraId="707862A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393333" w:rsidRPr="00393333" w14:paraId="18F0823F" w14:textId="77777777" w:rsidTr="008D6521">
        <w:trPr>
          <w:cantSplit/>
        </w:trPr>
        <w:tc>
          <w:tcPr>
            <w:tcW w:w="675" w:type="dxa"/>
          </w:tcPr>
          <w:p w14:paraId="0B9BF6C5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55</w:t>
            </w:r>
          </w:p>
        </w:tc>
        <w:tc>
          <w:tcPr>
            <w:tcW w:w="2552" w:type="dxa"/>
          </w:tcPr>
          <w:p w14:paraId="79569B4F" w14:textId="77777777" w:rsidR="00393333" w:rsidRPr="00393333" w:rsidRDefault="00393333" w:rsidP="0039333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артьяново</w:t>
            </w:r>
            <w:proofErr w:type="spellEnd"/>
            <w:r w:rsidRPr="00393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</w:tcPr>
          <w:p w14:paraId="0A912B4D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Фроловское</w:t>
            </w:r>
            <w:proofErr w:type="spell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артьяново</w:t>
            </w:r>
            <w:proofErr w:type="spellEnd"/>
          </w:p>
        </w:tc>
        <w:tc>
          <w:tcPr>
            <w:tcW w:w="2410" w:type="dxa"/>
          </w:tcPr>
          <w:p w14:paraId="7E36D75A" w14:textId="77777777" w:rsidR="00393333" w:rsidRPr="00393333" w:rsidRDefault="00393333" w:rsidP="00393333">
            <w:pPr>
              <w:widowControl w:val="0"/>
              <w:suppressAutoHyphens/>
              <w:autoSpaceDN w:val="0"/>
              <w:snapToGrid w:val="0"/>
              <w:spacing w:after="200"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933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</w:tbl>
    <w:p w14:paraId="5DC1699A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FD140E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 xml:space="preserve">В рамках Подпрограммы оказывалась поддержка некоммерческим организациям Пермского района (в том числе ТОС) в порядке, утвержденном Постановлением администрации Пермского муниципального района от 03.10.2018 № 503 «Об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развитие институтов гражданского общества, в том числе общественного самоуправления на местном уровне» был проведен конкурс. </w:t>
      </w:r>
      <w:proofErr w:type="gramEnd"/>
    </w:p>
    <w:p w14:paraId="0AF7587F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конкурсе лучшая некоммерческая организация Пермского района в 2021 году приняло участие 4 организации, в том числе 3 ТОС:</w:t>
      </w:r>
    </w:p>
    <w:p w14:paraId="4E0AB9D5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1. Фонд «Импульс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»;</w:t>
      </w:r>
    </w:p>
    <w:p w14:paraId="0C87F4FA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«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Баш-Култаево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>»</w:t>
      </w:r>
    </w:p>
    <w:p w14:paraId="56CDD111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3. Местная общественная организация Территориальное общественное самоуправление «Новая Слобода»;</w:t>
      </w:r>
    </w:p>
    <w:p w14:paraId="30DA667F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4. Местная общественная организация «Территориальное общественное самоуправление «Новое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Протасы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».</w:t>
      </w:r>
    </w:p>
    <w:p w14:paraId="459AF080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Все организации  получили  субсидию в размере 150,0 тыс. рублей. Сумма освоенных в 2021 году средств бюджета Пермского муниципального района составила 600,0 тыс. рублей.</w:t>
      </w:r>
    </w:p>
    <w:p w14:paraId="64093A96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333">
        <w:rPr>
          <w:rFonts w:ascii="Times New Roman" w:hAnsi="Times New Roman" w:cs="Times New Roman"/>
          <w:sz w:val="28"/>
          <w:szCs w:val="28"/>
        </w:rPr>
        <w:t xml:space="preserve">За 2021 год значение показателя «Количество организованных администрацией совместно с СО НКО социально значимых мероприятий, ед.» составило 31 (плановое значение 20). </w:t>
      </w:r>
      <w:proofErr w:type="gramEnd"/>
    </w:p>
    <w:p w14:paraId="51196F66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Показатель перевыполнен на 55%  в связи с активной работой СО НКО: (Совет ветеранов, общество инвалидов) и оказываемых им мер поддержки.  </w:t>
      </w:r>
    </w:p>
    <w:p w14:paraId="57D36CE7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 За 2021 год значение показателя «Количество СО НКО, внесенных в реестр СО НКО – получателей поддержки, ед.» составило 0 (плановое значение 1).</w:t>
      </w:r>
      <w:r w:rsidRPr="00393333"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Показатель не выполнен. В течение года велась работа по созданию СО НКО АНО «Ресурсный центр Пермского района», но организация была зарегистрирована 10.01.2022.</w:t>
      </w:r>
    </w:p>
    <w:p w14:paraId="6505B361" w14:textId="77777777" w:rsid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E668A" w14:textId="77777777" w:rsid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0A57C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F8BCC" w14:textId="77777777" w:rsidR="00393333" w:rsidRPr="00393333" w:rsidRDefault="00393333" w:rsidP="003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</w:t>
      </w:r>
      <w:r w:rsidRPr="0039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района»</w:t>
      </w:r>
    </w:p>
    <w:p w14:paraId="1D62D8BE" w14:textId="77777777" w:rsidR="00393333" w:rsidRPr="00393333" w:rsidRDefault="00393333" w:rsidP="003933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</w:p>
    <w:p w14:paraId="7421BD5F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Pr="00393333">
        <w:rPr>
          <w:rFonts w:ascii="Times New Roman" w:hAnsi="Times New Roman" w:cs="Times New Roman"/>
          <w:sz w:val="28"/>
          <w:szCs w:val="28"/>
        </w:rPr>
        <w:t>Формирование позитивного имиджа Пермского муниципального района как территории, комфортной для проживания представителей различных национальностей и вероисповеданий.</w:t>
      </w:r>
      <w:r w:rsidRPr="00393333">
        <w:rPr>
          <w:rFonts w:ascii="Times New Roman" w:hAnsi="Times New Roman" w:cs="Times New Roman"/>
          <w:i/>
          <w:sz w:val="28"/>
          <w:szCs w:val="28"/>
        </w:rPr>
        <w:tab/>
      </w:r>
    </w:p>
    <w:p w14:paraId="4D6AE93C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19828914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Формирование среди населения Пермского муниципального района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вероисповедания, политических убеждений.</w:t>
      </w:r>
    </w:p>
    <w:p w14:paraId="3FD1756B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Предупреждение конфликтов на почве межнациональных                            и межконфессиональных отношений в Пермском муниципальном районе.</w:t>
      </w:r>
      <w:r w:rsidRPr="0039333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619269B4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393333">
        <w:rPr>
          <w:rFonts w:ascii="Times New Roman" w:hAnsi="Times New Roman" w:cs="Times New Roman"/>
          <w:bCs/>
          <w:sz w:val="28"/>
          <w:szCs w:val="28"/>
        </w:rPr>
        <w:t>– Администрация Пермского муниципального района.</w:t>
      </w:r>
    </w:p>
    <w:p w14:paraId="48EE0471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Объемы и источники финансирования подпрограммы:</w:t>
      </w:r>
    </w:p>
    <w:p w14:paraId="6E2D4C06" w14:textId="77777777" w:rsidR="00393333" w:rsidRPr="00393333" w:rsidRDefault="00393333" w:rsidP="0039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В 2021 году реализация мероприятий подпрограммы осуществлялась за счет средств бюджета Пермского муниципального района. </w:t>
      </w:r>
    </w:p>
    <w:p w14:paraId="5ACA6E60" w14:textId="77777777" w:rsidR="00393333" w:rsidRPr="00393333" w:rsidRDefault="00393333" w:rsidP="0039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Объём финансирования подпрограммы составляет 3 339,2 тыс. рублей, в том числе на 2021 год – 189,2 тыс. рублей, освоено 189,2 тыс. рублей (100% от плана).</w:t>
      </w:r>
    </w:p>
    <w:p w14:paraId="22F93DCE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Достижение показателей подпрограммы:</w:t>
      </w:r>
    </w:p>
    <w:p w14:paraId="4EC4D503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За 2021 год значение показателя «Доля граждан, положительно оценивающих состояние межнациональных отношений в Пермском муниципальном районе, от общей численности опрошенных, %» составило 83,7% (плановое значение не менее 80%). Показатель перевыполнен на 4,6 %. </w:t>
      </w:r>
    </w:p>
    <w:p w14:paraId="702CB15F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>Значение показателя</w:t>
      </w:r>
      <w:r w:rsidRPr="00393333">
        <w:rPr>
          <w:rFonts w:ascii="Times New Roman" w:hAnsi="Times New Roman" w:cs="Times New Roman"/>
          <w:sz w:val="28"/>
          <w:szCs w:val="28"/>
        </w:rPr>
        <w:t xml:space="preserve"> «Доля граждан, положительно оценивающих состояние межконфессиональных отношений в Пермском муниципальном районе, от общей численности опрошенных, %» составило 81,7 % (плановое значение –  не менее 70 %). Показатель перевыполнен на 16,7 %. </w:t>
      </w:r>
    </w:p>
    <w:p w14:paraId="7D9D8F2E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Значение вышеуказанных показателей выявлено по результатам отчета социологического исследования населения Пермского муниципального района. Социологический опрос проводился 15-23 сентября 2021 года  агентством «СВОИ». Опрошено 700 респондента (лица, постоянно проживающие на территории Пермского муниципального района в возрасте 18-лет и старше).</w:t>
      </w:r>
    </w:p>
    <w:p w14:paraId="208AD9B7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 xml:space="preserve">В 2021 году в рамках подпрограммы осуществлялось предупреждение межнациональных и межконфессиональных конфликтов на основе регулярного мониторинга этнокультурной и религиозной ситуации в районе (социологические опросы); работа на федеральном портале «Система мониторинга межнациональных и межконфессиональных отношений»; организация работы (в </w:t>
      </w:r>
      <w:proofErr w:type="spellStart"/>
      <w:r w:rsidRPr="003933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3333">
        <w:rPr>
          <w:rFonts w:ascii="Times New Roman" w:hAnsi="Times New Roman" w:cs="Times New Roman"/>
          <w:sz w:val="28"/>
          <w:szCs w:val="28"/>
        </w:rPr>
        <w:t>. сети Интернет) по оказанию адресного профилактического воздействия на категорию лиц, наиболее подверженных или попавших под влияние терроризма и экстремизма;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мониторинг общественно-политической ситуации в Пермском районе, в том числе мониторинг экстремистских организаций; мониторинг конфликтных ситуаций в межнациональных, межконфессиональных отношениях </w:t>
      </w:r>
      <w:r w:rsidRPr="00393333">
        <w:rPr>
          <w:rFonts w:ascii="Times New Roman" w:hAnsi="Times New Roman" w:cs="Times New Roman"/>
          <w:sz w:val="28"/>
          <w:szCs w:val="28"/>
        </w:rPr>
        <w:lastRenderedPageBreak/>
        <w:t>на территории района; проведение социологических опросов на предмет изучения этнокультурной и религиозной ситуации в Пермском муниципальном районе.</w:t>
      </w:r>
    </w:p>
    <w:p w14:paraId="09CEFAA8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333">
        <w:rPr>
          <w:rFonts w:ascii="Times New Roman" w:hAnsi="Times New Roman" w:cs="Times New Roman"/>
          <w:sz w:val="28"/>
          <w:szCs w:val="28"/>
        </w:rPr>
        <w:t>Значение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 ед.» составило 2 ед. (плановое значение – не менее 2.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Показатель выполнен на 100 %.</w:t>
      </w:r>
    </w:p>
    <w:p w14:paraId="6472A2D8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3 июля 2021 года представители национальной диаспоры села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Баш-Култаево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раина приняли участие во </w:t>
      </w:r>
      <w:r w:rsidRPr="0039333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93333">
        <w:rPr>
          <w:rFonts w:ascii="Times New Roman" w:hAnsi="Times New Roman" w:cs="Times New Roman"/>
          <w:sz w:val="28"/>
          <w:szCs w:val="28"/>
        </w:rPr>
        <w:t xml:space="preserve"> Всероссийском сельском Сабантуе, организованном Всемирным конгрессом татар при поддержке Правительства республики Татарстан.</w:t>
      </w:r>
    </w:p>
    <w:p w14:paraId="1CDE31EE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Представители Пермского муниципального района принимали участие во VIII Всероссийском форуме национального единства, который проходил с 8  по 10 декабря 2021 года  в  городе Перми. VIII Всероссийский форум национального единства - ежегодная общероссийская рабочая площадка для обмена опытом по реализации Стратегии государственной национальной политики в различных регионах нашей страны, для обсуждения перспектив развития сферы межнациональных отношений. Организаторы форума: администрация губернатора Пермского края, Ассамблея народов России при поддержке Федерального агентства по делам национальностей. </w:t>
      </w:r>
    </w:p>
    <w:p w14:paraId="132E3BCC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8CDC2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Подпрограмма «Обеспечение деятельности администрации и казенных учреждений Пермского муниципального района»</w:t>
      </w:r>
    </w:p>
    <w:p w14:paraId="1FBA84B6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20FE9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Pr="00393333">
        <w:rPr>
          <w:rFonts w:ascii="Times New Roman" w:hAnsi="Times New Roman" w:cs="Times New Roman"/>
          <w:sz w:val="28"/>
          <w:szCs w:val="28"/>
        </w:rPr>
        <w:t xml:space="preserve">Создание единого центра управления муниципальным автомобильным транспортом и информационно-коммуникационного обеспечения администрации и муниципальных казенных учреждений Пермского муниципального района. </w:t>
      </w:r>
    </w:p>
    <w:p w14:paraId="05A936AA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47A2C324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Ускорение процесса обслуживания и оптимизация расходов на содержание администрации и муниципальных казенных учреждений Пермского муниципального района. </w:t>
      </w:r>
    </w:p>
    <w:p w14:paraId="4A251C70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единого IT-центра в Пермском муниципальном районе для ускорения процессов </w:t>
      </w:r>
      <w:proofErr w:type="spellStart"/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унификации, электронного документооборота. </w:t>
      </w:r>
    </w:p>
    <w:p w14:paraId="0CC0BECC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59643DDF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Сокращение трудозатрат муниципальных заказчиков на контрактацию, проведение конкурентных процедур и дальнейшего исполнения контрактов по обслуживанию и содержанию автомобилей.</w:t>
      </w:r>
    </w:p>
    <w:p w14:paraId="75A682D4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393333">
        <w:rPr>
          <w:rFonts w:ascii="Times New Roman" w:hAnsi="Times New Roman" w:cs="Times New Roman"/>
          <w:bCs/>
          <w:sz w:val="28"/>
          <w:szCs w:val="28"/>
        </w:rPr>
        <w:t>– Администрация Пермского муниципального района.</w:t>
      </w:r>
    </w:p>
    <w:p w14:paraId="0FF5F1A9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Соисполнитель Подпрограммы -</w:t>
      </w:r>
      <w:r w:rsidRPr="00393333">
        <w:t xml:space="preserve"> </w:t>
      </w:r>
      <w:r w:rsidRPr="00393333">
        <w:rPr>
          <w:rFonts w:ascii="Times New Roman" w:hAnsi="Times New Roman" w:cs="Times New Roman"/>
          <w:i/>
          <w:sz w:val="28"/>
          <w:szCs w:val="28"/>
        </w:rPr>
        <w:t>МКУ «Управление по обеспечению деятельности администрации и муниципальных казенных учреждений Пермского муниципального района».</w:t>
      </w:r>
    </w:p>
    <w:p w14:paraId="6944906C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lastRenderedPageBreak/>
        <w:tab/>
        <w:t>Объемы и источники финансирования подпрограммы:</w:t>
      </w:r>
    </w:p>
    <w:p w14:paraId="066569A3" w14:textId="77777777" w:rsidR="00393333" w:rsidRPr="00393333" w:rsidRDefault="00393333" w:rsidP="0039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В 2021 году реализация мероприятий подпрограммы осуществлялась за счет средств бюджета Пермского муниципального района. </w:t>
      </w:r>
    </w:p>
    <w:p w14:paraId="7B9242FD" w14:textId="77777777" w:rsidR="00393333" w:rsidRPr="00393333" w:rsidRDefault="00393333" w:rsidP="0039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Объём финансирования подпрограммы составляет 125 442,8 тыс. рублей, в том числе на 2021 год – 1 525,8 тыс. рублей, освоено 1 525,8 тыс. рублей (100% от плана).</w:t>
      </w:r>
    </w:p>
    <w:p w14:paraId="3520EDA1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Достижение показателей подпрограммы:</w:t>
      </w:r>
    </w:p>
    <w:p w14:paraId="4B490DC8" w14:textId="77777777" w:rsidR="00393333" w:rsidRPr="00393333" w:rsidRDefault="00393333" w:rsidP="0039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За 2021 год значение показателя «Доля рабочих мест в администрации и муниципальных казенных учреждений Пермского муниципального района, обеспеченных </w:t>
      </w:r>
      <w:proofErr w:type="gramStart"/>
      <w:r w:rsidRPr="00393333">
        <w:rPr>
          <w:rFonts w:ascii="Times New Roman" w:hAnsi="Times New Roman" w:cs="Times New Roman"/>
          <w:sz w:val="28"/>
          <w:szCs w:val="28"/>
        </w:rPr>
        <w:t>исправными</w:t>
      </w:r>
      <w:proofErr w:type="gramEnd"/>
      <w:r w:rsidRPr="00393333">
        <w:rPr>
          <w:rFonts w:ascii="Times New Roman" w:hAnsi="Times New Roman" w:cs="Times New Roman"/>
          <w:sz w:val="28"/>
          <w:szCs w:val="28"/>
        </w:rPr>
        <w:t xml:space="preserve"> компьютерной и оргтехникой, антивирусной защитой, %» составило 100 % (плановое значение не менее 100 %). Показатель выполнен на 100 %. </w:t>
      </w:r>
    </w:p>
    <w:p w14:paraId="4CA298C2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B21EC" w14:textId="77777777" w:rsidR="00393333" w:rsidRPr="00393333" w:rsidRDefault="00393333" w:rsidP="0039333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10D3C" w14:textId="77777777" w:rsidR="00393333" w:rsidRPr="00393333" w:rsidRDefault="00393333" w:rsidP="00393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5A0F9" w14:textId="77777777" w:rsidR="00393333" w:rsidRPr="00393333" w:rsidRDefault="00393333" w:rsidP="003933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43BD32B2" w14:textId="77777777" w:rsidR="00393333" w:rsidRPr="00393333" w:rsidRDefault="00393333" w:rsidP="003933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Пермского муниципального района, </w:t>
      </w:r>
    </w:p>
    <w:p w14:paraId="4C4EA005" w14:textId="77777777" w:rsidR="00393333" w:rsidRPr="00393333" w:rsidRDefault="00393333" w:rsidP="003933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14:paraId="7F5DB2FC" w14:textId="77777777" w:rsidR="00393333" w:rsidRPr="00393333" w:rsidRDefault="00393333" w:rsidP="003933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С.В. Ермаков</w:t>
      </w:r>
    </w:p>
    <w:p w14:paraId="48A85F37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98995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19B5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02E8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4311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4B346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64F0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233B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5251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1DCFF" w14:textId="77777777" w:rsidR="00393333" w:rsidRPr="00393333" w:rsidRDefault="00393333" w:rsidP="0039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FEDF" wp14:editId="1359A1DB">
                <wp:simplePos x="0" y="0"/>
                <wp:positionH relativeFrom="page">
                  <wp:posOffset>933450</wp:posOffset>
                </wp:positionH>
                <wp:positionV relativeFrom="page">
                  <wp:posOffset>9525000</wp:posOffset>
                </wp:positionV>
                <wp:extent cx="3383915" cy="8318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0E12" w14:textId="77777777" w:rsidR="0039333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Порошина Лариса Леонидовна</w:t>
                            </w:r>
                          </w:p>
                          <w:p w14:paraId="61D09AA9" w14:textId="77777777" w:rsidR="0039333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(342) </w:t>
                            </w:r>
                            <w:r w:rsidRPr="005527A3">
                              <w:rPr>
                                <w:sz w:val="20"/>
                              </w:rPr>
                              <w:t>296-20-82</w:t>
                            </w:r>
                          </w:p>
                          <w:p w14:paraId="1ACA223C" w14:textId="77777777" w:rsidR="00393333" w:rsidRPr="005527A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Цветов Александр Владимирович</w:t>
                            </w:r>
                          </w:p>
                          <w:p w14:paraId="57900D4B" w14:textId="77777777" w:rsidR="00393333" w:rsidRPr="005527A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(342) 296-22-27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73.5pt;margin-top:750pt;width:266.4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aQsQ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" filled="f" stroked="f">
                <v:textbox inset="0,0,0,0">
                  <w:txbxContent>
                    <w:p w14:paraId="3CC80E12" w14:textId="77777777" w:rsidR="0039333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Порошина Лариса Леонидовна</w:t>
                      </w:r>
                    </w:p>
                    <w:p w14:paraId="61D09AA9" w14:textId="77777777" w:rsidR="0039333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(342) </w:t>
                      </w:r>
                      <w:r w:rsidRPr="005527A3">
                        <w:rPr>
                          <w:sz w:val="20"/>
                        </w:rPr>
                        <w:t>296-20-82</w:t>
                      </w:r>
                    </w:p>
                    <w:p w14:paraId="1ACA223C" w14:textId="77777777" w:rsidR="00393333" w:rsidRPr="005527A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Цветов Александр Владимирович</w:t>
                      </w:r>
                    </w:p>
                    <w:p w14:paraId="57900D4B" w14:textId="77777777" w:rsidR="00393333" w:rsidRPr="005527A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(342) 296-22-27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648CF5" w14:textId="69E0B72A" w:rsidR="00C35100" w:rsidRDefault="00C35100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21F3A5E2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1B2FA6B2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0E1ABB1B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3288B661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41C96A39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66FCF561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115E80EE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7184D325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0FA5247C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4D756E0E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2D0BF417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3E9FEA80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17F409AB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08239E72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59822D2A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720B9579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0071CA2C" w14:textId="77777777" w:rsidR="00393333" w:rsidRDefault="00393333" w:rsidP="0039333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ценка эффективности и результативности реализации </w:t>
      </w:r>
    </w:p>
    <w:p w14:paraId="2865AFEF" w14:textId="77777777" w:rsid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муниципальной программы «Совершенствование муниципального управления Пермского муниципального района»</w:t>
      </w:r>
    </w:p>
    <w:p w14:paraId="601B3545" w14:textId="77777777" w:rsidR="00393333" w:rsidRPr="00C80162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ED78E6B" w14:textId="77777777" w:rsid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61C7" w14:textId="77777777" w:rsidR="00393333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7175C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907">
        <w:rPr>
          <w:rFonts w:ascii="Times New Roman" w:hAnsi="Times New Roman"/>
          <w:sz w:val="28"/>
          <w:szCs w:val="28"/>
        </w:rPr>
        <w:t>Порядок оценки эффективности муниципальной программы проводился в соответствии с приложением  11 к Порядку принятия решений о разработке, формировании, реализации и оценки эффективности муниципальных программ Пермского муниципального района, утвержденному постановлением администрации Пермского муниципального района от 29.09.2015 № 1317</w:t>
      </w:r>
      <w:r w:rsidRPr="003D3639">
        <w:t xml:space="preserve"> </w:t>
      </w:r>
      <w:r w:rsidRPr="003D3639">
        <w:rPr>
          <w:rFonts w:ascii="Times New Roman" w:hAnsi="Times New Roman"/>
          <w:sz w:val="28"/>
          <w:szCs w:val="28"/>
        </w:rPr>
        <w:t xml:space="preserve">(ред. от </w:t>
      </w:r>
      <w:r w:rsidRPr="00102824">
        <w:rPr>
          <w:rFonts w:ascii="Times New Roman" w:hAnsi="Times New Roman"/>
          <w:sz w:val="28"/>
          <w:szCs w:val="28"/>
        </w:rPr>
        <w:t>(ред. от 27.09.2021)</w:t>
      </w:r>
      <w:r>
        <w:rPr>
          <w:rFonts w:ascii="Times New Roman" w:hAnsi="Times New Roman"/>
          <w:sz w:val="28"/>
          <w:szCs w:val="28"/>
        </w:rPr>
        <w:t xml:space="preserve"> (далее - Порядок)</w:t>
      </w:r>
      <w:r w:rsidRPr="003C5907">
        <w:rPr>
          <w:rFonts w:ascii="Times New Roman" w:hAnsi="Times New Roman"/>
          <w:sz w:val="28"/>
          <w:szCs w:val="28"/>
        </w:rPr>
        <w:t>.</w:t>
      </w:r>
      <w:proofErr w:type="gramEnd"/>
    </w:p>
    <w:p w14:paraId="11A81F3C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Pr="003C5907">
        <w:rPr>
          <w:rFonts w:ascii="Times New Roman" w:hAnsi="Times New Roman"/>
          <w:sz w:val="28"/>
          <w:szCs w:val="28"/>
        </w:rPr>
        <w:t xml:space="preserve"> степень достижения целей и решения задач муниципальной программы (подпрограмм) рассчитана  по формуле:</w:t>
      </w:r>
    </w:p>
    <w:p w14:paraId="79C2E92E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</w:t>
      </w:r>
      <w:proofErr w:type="gramStart"/>
      <w:r w:rsidRPr="003C5907">
        <w:rPr>
          <w:rFonts w:ascii="Times New Roman" w:hAnsi="Times New Roman"/>
          <w:sz w:val="28"/>
          <w:szCs w:val="28"/>
        </w:rPr>
        <w:t>1</w:t>
      </w:r>
      <w:proofErr w:type="gramEnd"/>
      <w:r w:rsidRPr="003C5907">
        <w:rPr>
          <w:rFonts w:ascii="Times New Roman" w:hAnsi="Times New Roman"/>
          <w:sz w:val="28"/>
          <w:szCs w:val="28"/>
        </w:rPr>
        <w:t xml:space="preserve">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14:paraId="4578863E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3BC2CE04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14:paraId="3B6652F5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 целевых показателей реализации муниципальной программы (подпрограмм).</w:t>
      </w:r>
    </w:p>
    <w:p w14:paraId="5F89633C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 целей и решения задач Программы составила:</w:t>
      </w:r>
    </w:p>
    <w:p w14:paraId="34B0D3A8" w14:textId="77777777" w:rsidR="00393333" w:rsidRPr="003C5907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</w:t>
      </w:r>
      <w:r w:rsidRPr="00C16A0F">
        <w:rPr>
          <w:rFonts w:ascii="Times New Roman" w:hAnsi="Times New Roman" w:cs="Times New Roman"/>
          <w:sz w:val="28"/>
          <w:szCs w:val="28"/>
        </w:rPr>
        <w:t>Количество муниципальных служащих администрации Пермского муниципального района, прошедших обучение</w:t>
      </w:r>
      <w:r w:rsidRPr="003C5907">
        <w:rPr>
          <w:rFonts w:ascii="Times New Roman" w:hAnsi="Times New Roman" w:cs="Times New Roman"/>
          <w:sz w:val="28"/>
          <w:szCs w:val="28"/>
        </w:rPr>
        <w:t xml:space="preserve">, чел.»  – </w:t>
      </w:r>
      <w:r w:rsidRPr="00672BA7">
        <w:rPr>
          <w:rFonts w:ascii="Times New Roman" w:hAnsi="Times New Roman" w:cs="Times New Roman"/>
          <w:sz w:val="28"/>
          <w:szCs w:val="28"/>
        </w:rPr>
        <w:t>1,4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C5907">
        <w:rPr>
          <w:rFonts w:ascii="Times New Roman" w:hAnsi="Times New Roman" w:cs="Times New Roman"/>
          <w:sz w:val="28"/>
          <w:szCs w:val="28"/>
        </w:rPr>
        <w:t>);</w:t>
      </w:r>
    </w:p>
    <w:p w14:paraId="7EB4AC38" w14:textId="77777777" w:rsidR="00393333" w:rsidRPr="003C5907" w:rsidRDefault="00393333" w:rsidP="003933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Pr="00C16A0F">
        <w:rPr>
          <w:rFonts w:ascii="Times New Roman" w:hAnsi="Times New Roman" w:cs="Times New Roman"/>
          <w:sz w:val="28"/>
          <w:szCs w:val="28"/>
        </w:rPr>
        <w:t>Количество социально значимых проектов, направленных на решение вопросов местного значения, 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Pr="003C5907">
        <w:rPr>
          <w:rFonts w:ascii="Times New Roman" w:hAnsi="Times New Roman" w:cs="Times New Roman"/>
          <w:sz w:val="28"/>
          <w:szCs w:val="28"/>
        </w:rPr>
        <w:t xml:space="preserve">, ед.» - </w:t>
      </w:r>
      <w:r w:rsidRPr="00672BA7">
        <w:rPr>
          <w:rFonts w:ascii="Times New Roman" w:hAnsi="Times New Roman" w:cs="Times New Roman"/>
          <w:sz w:val="28"/>
          <w:szCs w:val="28"/>
        </w:rPr>
        <w:t>1,0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590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43FD887" w14:textId="77777777" w:rsidR="00393333" w:rsidRPr="0040060F" w:rsidRDefault="00393333" w:rsidP="0039333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Pr="00C16A0F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07">
        <w:rPr>
          <w:rFonts w:ascii="Times New Roman" w:hAnsi="Times New Roman" w:cs="Times New Roman"/>
          <w:sz w:val="28"/>
          <w:szCs w:val="28"/>
        </w:rPr>
        <w:t xml:space="preserve"> %» - </w:t>
      </w:r>
      <w:r>
        <w:rPr>
          <w:rFonts w:ascii="Times New Roman" w:hAnsi="Times New Roman" w:cs="Times New Roman"/>
          <w:sz w:val="28"/>
          <w:szCs w:val="28"/>
        </w:rPr>
        <w:t xml:space="preserve">1,6 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84,4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/5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228D8">
        <w:t xml:space="preserve"> </w:t>
      </w:r>
      <w:r w:rsidRPr="0040060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11 к Порядку, в случае значительного превышения уровня достижения  целевого показателя муниципальной программы (подпрограмм), принимаем значение этого показателя 1,5. </w:t>
      </w:r>
      <w:r w:rsidRPr="0040060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данного целевого показателя муниципальной подпрограммы принимается </w:t>
      </w:r>
      <w:proofErr w:type="gramStart"/>
      <w:r w:rsidRPr="0040060F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40060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72BA7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4006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629A5E" w14:textId="77777777" w:rsidR="00393333" w:rsidRPr="00672BA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</w:t>
      </w:r>
      <w:r>
        <w:rPr>
          <w:rFonts w:ascii="Times New Roman" w:hAnsi="Times New Roman"/>
          <w:sz w:val="28"/>
          <w:szCs w:val="28"/>
        </w:rPr>
        <w:t>4</w:t>
      </w:r>
      <w:r w:rsidRPr="003C590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1,0</w:t>
      </w:r>
      <w:r w:rsidRPr="003C5907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1,5</w:t>
      </w:r>
      <w:r w:rsidRPr="003C5907">
        <w:rPr>
          <w:rFonts w:ascii="Times New Roman" w:hAnsi="Times New Roman"/>
          <w:sz w:val="28"/>
          <w:szCs w:val="28"/>
        </w:rPr>
        <w:t>)/3=</w:t>
      </w:r>
      <w:r w:rsidRPr="00672BA7">
        <w:rPr>
          <w:rFonts w:ascii="Times New Roman" w:hAnsi="Times New Roman"/>
          <w:sz w:val="28"/>
          <w:szCs w:val="28"/>
        </w:rPr>
        <w:t xml:space="preserve"> 1,3.</w:t>
      </w:r>
    </w:p>
    <w:p w14:paraId="71C8F491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2)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</w:t>
      </w:r>
      <w:r w:rsidRPr="003C5907">
        <w:rPr>
          <w:rFonts w:ascii="Times New Roman" w:hAnsi="Times New Roman" w:cs="Times New Roman"/>
          <w:sz w:val="28"/>
          <w:szCs w:val="28"/>
        </w:rPr>
        <w:lastRenderedPageBreak/>
        <w:t>фактических объемов финансирования муниципальной программы по формуле:</w:t>
      </w:r>
    </w:p>
    <w:p w14:paraId="455B5882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5C5F5A67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Уф - уровень финансирования реализации муниципальной программы,</w:t>
      </w:r>
    </w:p>
    <w:p w14:paraId="511BFFD4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(подпрограмм),</w:t>
      </w:r>
    </w:p>
    <w:p w14:paraId="3A323CC3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объём финансовых ресурсов на соответствующий отчетный период.</w:t>
      </w:r>
    </w:p>
    <w:p w14:paraId="3451C907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Программы и её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5907">
        <w:rPr>
          <w:rFonts w:ascii="Times New Roman" w:hAnsi="Times New Roman" w:cs="Times New Roman"/>
          <w:sz w:val="28"/>
          <w:szCs w:val="28"/>
        </w:rPr>
        <w:t xml:space="preserve">одпрограмм составил: </w:t>
      </w:r>
      <w:r w:rsidRPr="00A85226">
        <w:rPr>
          <w:rFonts w:ascii="Times New Roman" w:hAnsi="Times New Roman" w:cs="Times New Roman"/>
          <w:sz w:val="28"/>
          <w:szCs w:val="28"/>
        </w:rPr>
        <w:t>УФ=92 257,2/92 497,4*100 = 99,7%</w:t>
      </w:r>
    </w:p>
    <w:p w14:paraId="4099D042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14:paraId="67D74F16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proofErr w:type="gramStart"/>
      <w:r w:rsidRPr="003C5907">
        <w:rPr>
          <w:rFonts w:ascii="Times New Roman" w:hAnsi="Times New Roman"/>
          <w:sz w:val="28"/>
          <w:szCs w:val="28"/>
        </w:rPr>
        <w:t xml:space="preserve"> * У</w:t>
      </w:r>
      <w:proofErr w:type="gramEnd"/>
      <w:r w:rsidRPr="003C5907">
        <w:rPr>
          <w:rFonts w:ascii="Times New Roman" w:hAnsi="Times New Roman"/>
          <w:sz w:val="28"/>
          <w:szCs w:val="28"/>
        </w:rPr>
        <w:t>ф, где:</w:t>
      </w:r>
    </w:p>
    <w:p w14:paraId="4A01FA66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14:paraId="48EFFB1D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39815C21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14:paraId="32B83A9A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ACECE7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14:paraId="65093448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296">
        <w:rPr>
          <w:rFonts w:ascii="Times New Roman" w:hAnsi="Times New Roman"/>
          <w:sz w:val="28"/>
          <w:szCs w:val="28"/>
        </w:rPr>
        <w:t>1,3</w:t>
      </w:r>
      <w:r w:rsidRPr="003C5907">
        <w:rPr>
          <w:rFonts w:ascii="Times New Roman" w:hAnsi="Times New Roman"/>
          <w:sz w:val="28"/>
          <w:szCs w:val="28"/>
        </w:rPr>
        <w:t>;</w:t>
      </w:r>
    </w:p>
    <w:p w14:paraId="2D278A3F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B6403">
        <w:rPr>
          <w:rFonts w:ascii="Times New Roman" w:hAnsi="Times New Roman"/>
          <w:sz w:val="28"/>
          <w:szCs w:val="28"/>
        </w:rPr>
        <w:t xml:space="preserve">УФ – уровень финансирования реализации Программы </w:t>
      </w:r>
      <w:r w:rsidRPr="00A85226">
        <w:rPr>
          <w:rFonts w:ascii="Times New Roman" w:hAnsi="Times New Roman"/>
          <w:sz w:val="28"/>
          <w:szCs w:val="28"/>
        </w:rPr>
        <w:t>составляет 99,7.</w:t>
      </w:r>
    </w:p>
    <w:p w14:paraId="60EF4F6D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C6FFCF" w14:textId="77777777" w:rsidR="00393333" w:rsidRPr="003C5907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Программы </w:t>
      </w:r>
      <w:r w:rsidRPr="002B6403">
        <w:rPr>
          <w:rFonts w:ascii="Times New Roman" w:hAnsi="Times New Roman"/>
          <w:sz w:val="28"/>
          <w:szCs w:val="28"/>
        </w:rPr>
        <w:t xml:space="preserve">составила </w:t>
      </w:r>
      <w:r w:rsidRPr="00A85226">
        <w:rPr>
          <w:rFonts w:ascii="Times New Roman" w:hAnsi="Times New Roman"/>
          <w:sz w:val="28"/>
          <w:szCs w:val="28"/>
        </w:rPr>
        <w:t>129,6%</w:t>
      </w:r>
      <w:r w:rsidRPr="002B6403">
        <w:rPr>
          <w:rFonts w:ascii="Times New Roman" w:hAnsi="Times New Roman"/>
          <w:sz w:val="28"/>
          <w:szCs w:val="28"/>
        </w:rPr>
        <w:t xml:space="preserve"> (</w:t>
      </w:r>
      <w:r w:rsidRPr="00A85226">
        <w:rPr>
          <w:rFonts w:ascii="Times New Roman" w:hAnsi="Times New Roman"/>
          <w:sz w:val="28"/>
          <w:szCs w:val="28"/>
        </w:rPr>
        <w:t>1,3 х 99,7),</w:t>
      </w:r>
      <w:r w:rsidRPr="002B6403">
        <w:rPr>
          <w:rFonts w:ascii="Times New Roman" w:hAnsi="Times New Roman"/>
          <w:sz w:val="28"/>
          <w:szCs w:val="28"/>
        </w:rPr>
        <w:t xml:space="preserve"> 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Pr="002B6403">
        <w:rPr>
          <w:rFonts w:ascii="Times New Roman" w:hAnsi="Times New Roman" w:cs="Times New Roman"/>
          <w:sz w:val="28"/>
          <w:szCs w:val="28"/>
        </w:rPr>
        <w:t>муниципальной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</w:t>
      </w:r>
      <w:r w:rsidRPr="003C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установленных критериев оценки:</w:t>
      </w:r>
    </w:p>
    <w:p w14:paraId="085081AB" w14:textId="77777777" w:rsidR="00393333" w:rsidRPr="003C5907" w:rsidRDefault="00393333" w:rsidP="003933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393333" w:rsidRPr="003C5907" w14:paraId="7B1804C7" w14:textId="77777777" w:rsidTr="008D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BF4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745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393333" w:rsidRPr="003C5907" w14:paraId="05221A74" w14:textId="77777777" w:rsidTr="008D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4A04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61BB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393333" w:rsidRPr="003C5907" w14:paraId="2F46C52F" w14:textId="77777777" w:rsidTr="008D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8D9D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7FBA" w14:textId="77777777" w:rsidR="00393333" w:rsidRPr="003C5907" w:rsidRDefault="00393333" w:rsidP="008D652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14:paraId="490761E8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43E636" w14:textId="77777777" w:rsidR="00393333" w:rsidRPr="003C5907" w:rsidRDefault="00393333" w:rsidP="0039333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5907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«Совершенствование муниципального управления Пермского муниципального района»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C59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34D49">
        <w:rPr>
          <w:rFonts w:ascii="Times New Roman" w:hAnsi="Times New Roman" w:cs="Times New Roman"/>
          <w:sz w:val="28"/>
          <w:szCs w:val="28"/>
        </w:rPr>
        <w:t>является эффективной.</w:t>
      </w:r>
    </w:p>
    <w:p w14:paraId="36E372CB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7B308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C1936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02E9F" w14:textId="77777777" w:rsidR="00393333" w:rsidRPr="00C80162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80162">
        <w:rPr>
          <w:rFonts w:ascii="Times New Roman" w:hAnsi="Times New Roman" w:cs="Times New Roman"/>
          <w:b/>
          <w:sz w:val="28"/>
          <w:szCs w:val="28"/>
        </w:rPr>
        <w:t>«</w:t>
      </w:r>
      <w:r w:rsidRPr="009C7A2A"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 Пермского муниципального района»</w:t>
      </w:r>
    </w:p>
    <w:p w14:paraId="394942EF" w14:textId="77777777" w:rsidR="00393333" w:rsidRDefault="00393333" w:rsidP="0039333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99501" w14:textId="77777777" w:rsidR="00393333" w:rsidRPr="007C5CAC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00F628D9" w14:textId="77777777" w:rsidR="00393333" w:rsidRPr="007C5CAC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«Количество посетителей официального сайта Пермского муниципального района, чел.» - 1,38 (124480/ не менее 90 000). В соответствии с 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принимается равное 1,0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. Достижение данного целевого показателя муниципальной подпрограммы принимается равным - </w:t>
      </w:r>
      <w:r w:rsidRPr="00672BA7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89CC5E" w14:textId="77777777" w:rsidR="00393333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>- по показателю «Количество номеров муниципальной газеты «Нива», ед.» -  1,0 (52/</w:t>
      </w:r>
      <w:r w:rsidRPr="007C5CAC"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>не менее 52). 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</w:t>
      </w:r>
      <w:proofErr w:type="gramStart"/>
      <w:r w:rsidRPr="007C5CA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C5CAC">
        <w:rPr>
          <w:rFonts w:ascii="Times New Roman" w:hAnsi="Times New Roman" w:cs="Times New Roman"/>
          <w:sz w:val="28"/>
          <w:szCs w:val="28"/>
        </w:rPr>
        <w:t xml:space="preserve"> –</w:t>
      </w:r>
      <w:r w:rsidRPr="00F250AF">
        <w:rPr>
          <w:rFonts w:ascii="Times New Roman" w:hAnsi="Times New Roman" w:cs="Times New Roman"/>
          <w:sz w:val="28"/>
          <w:szCs w:val="28"/>
        </w:rPr>
        <w:t xml:space="preserve"> 1,0</w:t>
      </w:r>
      <w:r w:rsidRPr="007C5CAC">
        <w:rPr>
          <w:rFonts w:ascii="Times New Roman" w:hAnsi="Times New Roman" w:cs="Times New Roman"/>
          <w:sz w:val="28"/>
          <w:szCs w:val="28"/>
        </w:rPr>
        <w:t>;</w:t>
      </w:r>
    </w:p>
    <w:p w14:paraId="0772338E" w14:textId="77777777" w:rsidR="00393333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D8">
        <w:rPr>
          <w:rFonts w:ascii="Times New Roman" w:hAnsi="Times New Roman" w:cs="Times New Roman"/>
          <w:sz w:val="28"/>
          <w:szCs w:val="28"/>
        </w:rPr>
        <w:t xml:space="preserve">- по показателю «Общее количество подписчиков в официальных группах социальных сетей Пермского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7228D8">
        <w:rPr>
          <w:rFonts w:ascii="Times New Roman" w:hAnsi="Times New Roman" w:cs="Times New Roman"/>
          <w:sz w:val="28"/>
          <w:szCs w:val="28"/>
        </w:rPr>
        <w:t>.» -  1,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28D8">
        <w:rPr>
          <w:rFonts w:ascii="Times New Roman" w:hAnsi="Times New Roman" w:cs="Times New Roman"/>
          <w:sz w:val="28"/>
          <w:szCs w:val="28"/>
        </w:rPr>
        <w:t xml:space="preserve"> (14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28D8">
        <w:rPr>
          <w:rFonts w:ascii="Times New Roman" w:hAnsi="Times New Roman" w:cs="Times New Roman"/>
          <w:sz w:val="28"/>
          <w:szCs w:val="28"/>
        </w:rPr>
        <w:t>554</w:t>
      </w:r>
      <w:r>
        <w:rPr>
          <w:rFonts w:ascii="Times New Roman" w:hAnsi="Times New Roman" w:cs="Times New Roman"/>
          <w:sz w:val="28"/>
          <w:szCs w:val="28"/>
        </w:rPr>
        <w:t>/7500)</w:t>
      </w:r>
      <w:r w:rsidRPr="00722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C0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11 к Порядку, в случае значительного превышения уровня достижения  целевого показателя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7C0E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7C0E">
        <w:rPr>
          <w:rFonts w:ascii="Times New Roman" w:hAnsi="Times New Roman" w:cs="Times New Roman"/>
          <w:sz w:val="28"/>
          <w:szCs w:val="28"/>
        </w:rPr>
        <w:t>подпрограм</w:t>
      </w:r>
      <w:r>
        <w:rPr>
          <w:rFonts w:ascii="Times New Roman" w:hAnsi="Times New Roman" w:cs="Times New Roman"/>
          <w:sz w:val="28"/>
          <w:szCs w:val="28"/>
        </w:rPr>
        <w:t>м)</w:t>
      </w:r>
      <w:r w:rsidRPr="00AC7C0E">
        <w:rPr>
          <w:rFonts w:ascii="Times New Roman" w:hAnsi="Times New Roman" w:cs="Times New Roman"/>
          <w:sz w:val="28"/>
          <w:szCs w:val="28"/>
        </w:rPr>
        <w:t xml:space="preserve">, принимаем значение этого показателя 1,5. </w:t>
      </w:r>
      <w:r w:rsidRPr="007228D8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равным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8D8">
        <w:rPr>
          <w:rFonts w:ascii="Times New Roman" w:hAnsi="Times New Roman" w:cs="Times New Roman"/>
          <w:sz w:val="28"/>
          <w:szCs w:val="28"/>
        </w:rPr>
        <w:t xml:space="preserve"> </w:t>
      </w:r>
      <w:r w:rsidRPr="00672BA7">
        <w:rPr>
          <w:rFonts w:ascii="Times New Roman" w:hAnsi="Times New Roman" w:cs="Times New Roman"/>
          <w:sz w:val="28"/>
          <w:szCs w:val="28"/>
        </w:rPr>
        <w:t>1,5</w:t>
      </w:r>
      <w:r w:rsidRPr="007228D8">
        <w:rPr>
          <w:rFonts w:ascii="Times New Roman" w:hAnsi="Times New Roman" w:cs="Times New Roman"/>
          <w:sz w:val="28"/>
          <w:szCs w:val="28"/>
        </w:rPr>
        <w:t>;</w:t>
      </w:r>
    </w:p>
    <w:p w14:paraId="433081C3" w14:textId="77777777" w:rsidR="00393333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50AF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97,1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50AF">
        <w:t xml:space="preserve"> </w:t>
      </w:r>
      <w:r w:rsidRPr="00F250A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 Достижение данного целевого показателя муниципальной подпрограммы принимается </w:t>
      </w:r>
      <w:proofErr w:type="gramStart"/>
      <w:r w:rsidRPr="00F250AF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F250AF">
        <w:rPr>
          <w:rFonts w:ascii="Times New Roman" w:hAnsi="Times New Roman" w:cs="Times New Roman"/>
          <w:color w:val="000000"/>
          <w:sz w:val="28"/>
          <w:szCs w:val="28"/>
        </w:rPr>
        <w:t xml:space="preserve"> – 1,0;</w:t>
      </w:r>
    </w:p>
    <w:p w14:paraId="36EEF201" w14:textId="77777777" w:rsidR="00393333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C03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ветеранов обученных компьютерной (мобильной) грамотности,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чел.</w:t>
      </w:r>
      <w:r w:rsidRPr="00597C03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3,62</w:t>
      </w:r>
      <w:r w:rsidRPr="00597C03">
        <w:rPr>
          <w:rFonts w:ascii="Times New Roman" w:hAnsi="Times New Roman" w:cs="Times New Roman"/>
          <w:color w:val="000000"/>
          <w:sz w:val="28"/>
          <w:szCs w:val="28"/>
        </w:rPr>
        <w:t xml:space="preserve"> (181/ 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597C0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C7C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11 к Порядку, в случае значительного превышения уровня достижения  целевого показателя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C7C0E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C7C0E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7C0E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 значение этого показателя 1,5. </w:t>
      </w:r>
      <w:r w:rsidRPr="00597C03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данного целевого показателя муниципальной подпрограммы принимается </w:t>
      </w:r>
      <w:proofErr w:type="gramStart"/>
      <w:r w:rsidRPr="00597C03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597C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72BA7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597C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C6D3E1" w14:textId="77777777" w:rsidR="00393333" w:rsidRPr="00B60347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= 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 xml:space="preserve"> + 1,0 +</w:t>
      </w:r>
      <w:r>
        <w:rPr>
          <w:rFonts w:ascii="Times New Roman" w:hAnsi="Times New Roman" w:cs="Times New Roman"/>
          <w:sz w:val="28"/>
          <w:szCs w:val="28"/>
        </w:rPr>
        <w:t>1,5+</w:t>
      </w:r>
      <w:r w:rsidRPr="00B6034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+1,0+1,5</w:t>
      </w:r>
      <w:r w:rsidRPr="00B6034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Pr="00672BA7">
        <w:rPr>
          <w:rFonts w:ascii="Times New Roman" w:hAnsi="Times New Roman" w:cs="Times New Roman"/>
          <w:sz w:val="28"/>
          <w:szCs w:val="28"/>
        </w:rPr>
        <w:t>1,2</w:t>
      </w:r>
      <w:r w:rsidRPr="00B60347">
        <w:rPr>
          <w:rFonts w:ascii="Times New Roman" w:hAnsi="Times New Roman" w:cs="Times New Roman"/>
          <w:sz w:val="28"/>
          <w:szCs w:val="28"/>
        </w:rPr>
        <w:t>.</w:t>
      </w:r>
    </w:p>
    <w:p w14:paraId="71BB0519" w14:textId="77777777" w:rsidR="00393333" w:rsidRPr="009625F1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9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Степень соответствия фактического уровня затрат подпрограммы составила:  Уф = 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818,5/85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058,7*100 = 99,7%.</w:t>
      </w:r>
    </w:p>
    <w:p w14:paraId="2EBF9049" w14:textId="77777777" w:rsidR="00393333" w:rsidRPr="009625F1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 Степень эффективности реализации подпрограммы с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,6%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*99,7).</w:t>
      </w:r>
    </w:p>
    <w:p w14:paraId="060F1245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2021 году реализация подпрограммы является эффективной.</w:t>
      </w:r>
    </w:p>
    <w:p w14:paraId="0B3C9B11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9C1BE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2C97F" w14:textId="4429485C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F5E95">
        <w:rPr>
          <w:rFonts w:ascii="Times New Roman" w:hAnsi="Times New Roman" w:cs="Times New Roman"/>
          <w:b/>
          <w:sz w:val="28"/>
          <w:szCs w:val="28"/>
        </w:rPr>
        <w:t>Содействие развитию институтов  гражданского общества и общественных инициатив»</w:t>
      </w:r>
    </w:p>
    <w:p w14:paraId="73E8FBF4" w14:textId="77777777" w:rsidR="00393333" w:rsidRPr="00C80162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6B248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A1208">
        <w:t xml:space="preserve"> </w:t>
      </w:r>
      <w:r w:rsidRPr="00DA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подпрограммы составила: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C24A8D" w14:textId="77777777" w:rsidR="00393333" w:rsidRPr="001F479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показателю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– 1,0</w:t>
      </w:r>
      <w:r w:rsidRPr="003C2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C29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 менее 55</w:t>
      </w:r>
      <w:r w:rsidRPr="003C2964">
        <w:rPr>
          <w:rFonts w:ascii="Times New Roman" w:hAnsi="Times New Roman" w:cs="Times New Roman"/>
          <w:sz w:val="28"/>
          <w:szCs w:val="28"/>
        </w:rPr>
        <w:t>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208">
        <w:t xml:space="preserve"> </w:t>
      </w:r>
      <w:r>
        <w:t xml:space="preserve"> </w:t>
      </w:r>
      <w:r w:rsidRPr="001F4796">
        <w:rPr>
          <w:rFonts w:ascii="Times New Roman" w:hAnsi="Times New Roman" w:cs="Times New Roman"/>
          <w:sz w:val="28"/>
          <w:szCs w:val="28"/>
        </w:rPr>
        <w:t xml:space="preserve">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 </w:t>
      </w:r>
      <w:proofErr w:type="gramStart"/>
      <w:r w:rsidRPr="001F4796">
        <w:rPr>
          <w:rFonts w:ascii="Times New Roman" w:hAnsi="Times New Roman" w:cs="Times New Roman"/>
          <w:sz w:val="28"/>
          <w:szCs w:val="28"/>
        </w:rPr>
        <w:t>Достижение данного целевого показателя муниципальной подпрограммы принимается равным – 1,0;</w:t>
      </w:r>
      <w:proofErr w:type="gramEnd"/>
    </w:p>
    <w:p w14:paraId="41B2C742" w14:textId="77777777" w:rsidR="00393333" w:rsidRPr="00696135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организованных администрацией совместно  с  СО НКО социально значимых мероприятий, ед.» составила – </w:t>
      </w:r>
      <w:r w:rsidRPr="000F59D8">
        <w:rPr>
          <w:rFonts w:ascii="Times New Roman" w:hAnsi="Times New Roman" w:cs="Times New Roman"/>
          <w:color w:val="000000"/>
          <w:sz w:val="28"/>
          <w:szCs w:val="28"/>
          <w:u w:val="single"/>
        </w:rPr>
        <w:t>1,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55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613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11 к Порядку, в случае значительного превышения уровня достижения  целевого показателя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135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135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6135">
        <w:rPr>
          <w:rFonts w:ascii="Times New Roman" w:hAnsi="Times New Roman" w:cs="Times New Roman"/>
          <w:sz w:val="28"/>
          <w:szCs w:val="28"/>
        </w:rPr>
        <w:t xml:space="preserve">, принимаем значение этого показателя 1,5. </w:t>
      </w:r>
      <w:proofErr w:type="gramStart"/>
      <w:r w:rsidRPr="00696135">
        <w:rPr>
          <w:rFonts w:ascii="Times New Roman" w:hAnsi="Times New Roman" w:cs="Times New Roman"/>
          <w:color w:val="000000"/>
          <w:sz w:val="28"/>
          <w:szCs w:val="28"/>
        </w:rPr>
        <w:t>Достижение данного целевого показателя муниципальной подпрограммы принимается равным - 1,5;</w:t>
      </w:r>
      <w:proofErr w:type="gramEnd"/>
    </w:p>
    <w:p w14:paraId="0293061F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СО НКО, внесенных в реестр СО НКО – получателей поддержки, ед.» составила – </w:t>
      </w:r>
      <w:r w:rsidRPr="001F479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5E9040" w14:textId="77777777" w:rsidR="00393333" w:rsidRPr="00ED146C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9D8">
        <w:rPr>
          <w:rFonts w:ascii="Times New Roman" w:hAnsi="Times New Roman" w:cs="Times New Roman"/>
          <w:sz w:val="28"/>
          <w:szCs w:val="28"/>
        </w:rPr>
        <w:t xml:space="preserve">Итого, степень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59D8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0F59D8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0F59D8">
        <w:rPr>
          <w:rFonts w:ascii="Times New Roman" w:hAnsi="Times New Roman" w:cs="Times New Roman"/>
          <w:sz w:val="28"/>
          <w:szCs w:val="28"/>
        </w:rPr>
        <w:t xml:space="preserve"> =  (1,0 + 1,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9D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59D8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9D8">
        <w:rPr>
          <w:rFonts w:ascii="Times New Roman" w:hAnsi="Times New Roman" w:cs="Times New Roman"/>
          <w:sz w:val="28"/>
          <w:szCs w:val="28"/>
        </w:rPr>
        <w:t xml:space="preserve"> =</w:t>
      </w:r>
      <w:r w:rsidRPr="001F4796">
        <w:rPr>
          <w:rFonts w:ascii="Times New Roman" w:hAnsi="Times New Roman" w:cs="Times New Roman"/>
          <w:sz w:val="28"/>
          <w:szCs w:val="28"/>
        </w:rPr>
        <w:t xml:space="preserve"> 0,8</w:t>
      </w:r>
      <w:r w:rsidRPr="000F59D8">
        <w:rPr>
          <w:rFonts w:ascii="Times New Roman" w:hAnsi="Times New Roman" w:cs="Times New Roman"/>
          <w:sz w:val="28"/>
          <w:szCs w:val="28"/>
        </w:rPr>
        <w:t>.</w:t>
      </w:r>
    </w:p>
    <w:p w14:paraId="0FD0E1EA" w14:textId="77777777" w:rsidR="00393333" w:rsidRPr="00C80162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соответствия фактического уровня затрат подпрограммы </w:t>
      </w: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Уф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5 723,7/5 723</w:t>
      </w:r>
      <w:r w:rsidRPr="009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* 100 = 100%.</w:t>
      </w:r>
    </w:p>
    <w:p w14:paraId="5B777F62" w14:textId="77777777" w:rsidR="00393333" w:rsidRPr="00B8066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 реализации подпрограммы с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80%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100).</w:t>
      </w:r>
    </w:p>
    <w:p w14:paraId="125EC758" w14:textId="77777777" w:rsidR="00393333" w:rsidRPr="00B8066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Pr="00816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59122E4B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6DD59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65A9A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E936B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A6908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C26BC" w14:textId="77777777" w:rsidR="00393333" w:rsidRPr="00D17328" w:rsidRDefault="00393333" w:rsidP="0039333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80162">
        <w:rPr>
          <w:rFonts w:ascii="Times New Roman" w:hAnsi="Times New Roman" w:cs="Times New Roman"/>
          <w:b/>
          <w:sz w:val="28"/>
          <w:szCs w:val="28"/>
        </w:rPr>
        <w:t>«</w:t>
      </w:r>
      <w:r w:rsidRPr="00D17328">
        <w:rPr>
          <w:rFonts w:ascii="Times New Roman" w:hAnsi="Times New Roman" w:cs="Times New Roman"/>
          <w:b/>
          <w:sz w:val="28"/>
          <w:szCs w:val="28"/>
        </w:rPr>
        <w:t>Гармонизация межнациональных и межконфессион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альных отношений на территории </w:t>
      </w:r>
      <w:r w:rsidRPr="00D17328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2766B112" w14:textId="77777777" w:rsidR="00393333" w:rsidRPr="00C80162" w:rsidRDefault="00393333" w:rsidP="00393333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3D0EA" w14:textId="77777777" w:rsidR="00393333" w:rsidRPr="00B8066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0C925E87" w14:textId="77777777" w:rsidR="00393333" w:rsidRPr="00B80666" w:rsidRDefault="00393333" w:rsidP="003933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t>- по показателю «</w:t>
      </w:r>
      <w:r w:rsidRPr="00CD5240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районе, от общей численности опрошенных</w:t>
      </w:r>
      <w:r w:rsidRPr="00B80666">
        <w:rPr>
          <w:rFonts w:ascii="Times New Roman" w:hAnsi="Times New Roman" w:cs="Times New Roman"/>
          <w:sz w:val="28"/>
          <w:szCs w:val="28"/>
        </w:rPr>
        <w:t>, %» - 1,0 (</w:t>
      </w:r>
      <w:r>
        <w:rPr>
          <w:rFonts w:ascii="Times New Roman" w:hAnsi="Times New Roman" w:cs="Times New Roman"/>
          <w:sz w:val="28"/>
          <w:szCs w:val="28"/>
        </w:rPr>
        <w:t>83,7/ не менее 80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0FEE">
        <w:rPr>
          <w:rFonts w:ascii="Times New Roman" w:hAnsi="Times New Roman" w:cs="Times New Roman"/>
          <w:sz w:val="28"/>
          <w:szCs w:val="28"/>
        </w:rPr>
        <w:t>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40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</w:t>
      </w:r>
      <w:proofErr w:type="gramStart"/>
      <w:r w:rsidRPr="00CD524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D5240">
        <w:rPr>
          <w:rFonts w:ascii="Times New Roman" w:hAnsi="Times New Roman" w:cs="Times New Roman"/>
          <w:sz w:val="28"/>
          <w:szCs w:val="28"/>
        </w:rPr>
        <w:t xml:space="preserve"> - </w:t>
      </w:r>
      <w:r w:rsidRPr="00B40FEE">
        <w:rPr>
          <w:rFonts w:ascii="Times New Roman" w:hAnsi="Times New Roman" w:cs="Times New Roman"/>
          <w:sz w:val="28"/>
          <w:szCs w:val="28"/>
        </w:rPr>
        <w:t>1,0</w:t>
      </w:r>
      <w:r w:rsidRPr="00CD5240">
        <w:rPr>
          <w:rFonts w:ascii="Times New Roman" w:hAnsi="Times New Roman" w:cs="Times New Roman"/>
          <w:sz w:val="28"/>
          <w:szCs w:val="28"/>
        </w:rPr>
        <w:t>;</w:t>
      </w:r>
    </w:p>
    <w:p w14:paraId="66411963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>- по показателю «</w:t>
      </w:r>
      <w:r w:rsidRPr="00CD5240">
        <w:rPr>
          <w:rFonts w:ascii="Times New Roman" w:hAnsi="Times New Roman"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районе, от общей численности опрошенных</w:t>
      </w:r>
      <w:r w:rsidRPr="00B80666">
        <w:rPr>
          <w:rFonts w:ascii="Times New Roman" w:hAnsi="Times New Roman"/>
          <w:sz w:val="28"/>
          <w:szCs w:val="28"/>
        </w:rPr>
        <w:t xml:space="preserve">, %» - </w:t>
      </w:r>
      <w:r w:rsidRPr="00B80666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81,7</w:t>
      </w:r>
      <w:r w:rsidRPr="00B8066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не менее 70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666">
        <w:rPr>
          <w:rFonts w:ascii="Times New Roman" w:hAnsi="Times New Roman" w:cs="Times New Roman"/>
          <w:sz w:val="28"/>
          <w:szCs w:val="28"/>
        </w:rPr>
        <w:tab/>
      </w:r>
      <w:r w:rsidRPr="00B40FEE">
        <w:rPr>
          <w:rFonts w:ascii="Times New Roman" w:hAnsi="Times New Roman" w:cs="Times New Roman"/>
          <w:sz w:val="28"/>
          <w:szCs w:val="28"/>
        </w:rPr>
        <w:t>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40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</w:t>
      </w:r>
      <w:proofErr w:type="gramStart"/>
      <w:r w:rsidRPr="00CD524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D5240">
        <w:rPr>
          <w:rFonts w:ascii="Times New Roman" w:hAnsi="Times New Roman" w:cs="Times New Roman"/>
          <w:sz w:val="28"/>
          <w:szCs w:val="28"/>
        </w:rPr>
        <w:t xml:space="preserve"> - 1,0;</w:t>
      </w:r>
    </w:p>
    <w:p w14:paraId="6A77DB94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40">
        <w:rPr>
          <w:rFonts w:ascii="Times New Roman" w:hAnsi="Times New Roman" w:cs="Times New Roman"/>
          <w:sz w:val="28"/>
          <w:szCs w:val="28"/>
        </w:rPr>
        <w:t>- по показателю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D5240">
        <w:rPr>
          <w:rFonts w:ascii="Times New Roman" w:hAnsi="Times New Roman" w:cs="Times New Roman"/>
          <w:sz w:val="28"/>
          <w:szCs w:val="28"/>
        </w:rPr>
        <w:t>» - 1,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2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 xml:space="preserve">/ 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EE">
        <w:rPr>
          <w:rFonts w:ascii="Times New Roman" w:hAnsi="Times New Roman" w:cs="Times New Roman"/>
          <w:sz w:val="28"/>
          <w:szCs w:val="28"/>
        </w:rPr>
        <w:t>Приложением 11 к Порядку, в случае если целевые показатели муниципальной программы (подпрограмм), имеют значение с условием «не более» или «не менее», при соблюдении условий, степень достижения целевых показателей принимается равное 1,0.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40">
        <w:rPr>
          <w:rFonts w:ascii="Times New Roman" w:hAnsi="Times New Roman" w:cs="Times New Roman"/>
          <w:sz w:val="28"/>
          <w:szCs w:val="28"/>
        </w:rPr>
        <w:t xml:space="preserve">Достижение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5240">
        <w:rPr>
          <w:rFonts w:ascii="Times New Roman" w:hAnsi="Times New Roman" w:cs="Times New Roman"/>
          <w:sz w:val="28"/>
          <w:szCs w:val="28"/>
        </w:rPr>
        <w:t xml:space="preserve">анного целевого показателя муниципальной подпрограммы принимается </w:t>
      </w:r>
      <w:proofErr w:type="gramStart"/>
      <w:r w:rsidRPr="00CD524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D5240">
        <w:rPr>
          <w:rFonts w:ascii="Times New Roman" w:hAnsi="Times New Roman" w:cs="Times New Roman"/>
          <w:sz w:val="28"/>
          <w:szCs w:val="28"/>
        </w:rPr>
        <w:t xml:space="preserve"> - </w:t>
      </w:r>
      <w:r w:rsidRPr="00B40FEE">
        <w:rPr>
          <w:rFonts w:ascii="Times New Roman" w:hAnsi="Times New Roman" w:cs="Times New Roman"/>
          <w:sz w:val="28"/>
          <w:szCs w:val="28"/>
        </w:rPr>
        <w:t>1,0</w:t>
      </w:r>
      <w:r w:rsidRPr="00CD5240">
        <w:rPr>
          <w:rFonts w:ascii="Times New Roman" w:hAnsi="Times New Roman" w:cs="Times New Roman"/>
          <w:sz w:val="28"/>
          <w:szCs w:val="28"/>
        </w:rPr>
        <w:t>;</w:t>
      </w:r>
    </w:p>
    <w:p w14:paraId="132FBD32" w14:textId="77777777" w:rsidR="00393333" w:rsidRPr="00B8066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0666">
        <w:rPr>
          <w:rFonts w:ascii="Times New Roman" w:hAnsi="Times New Roman" w:cs="Times New Roman"/>
          <w:sz w:val="28"/>
          <w:szCs w:val="28"/>
        </w:rPr>
        <w:t xml:space="preserve">одпрограммы составляет: </w:t>
      </w:r>
      <w:proofErr w:type="spellStart"/>
      <w:r w:rsidRPr="00B80666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80666">
        <w:rPr>
          <w:rFonts w:ascii="Times New Roman" w:hAnsi="Times New Roman" w:cs="Times New Roman"/>
          <w:sz w:val="28"/>
          <w:szCs w:val="28"/>
        </w:rPr>
        <w:t xml:space="preserve"> = (1,0 + 1,</w:t>
      </w:r>
      <w:r>
        <w:rPr>
          <w:rFonts w:ascii="Times New Roman" w:hAnsi="Times New Roman" w:cs="Times New Roman"/>
          <w:sz w:val="28"/>
          <w:szCs w:val="28"/>
        </w:rPr>
        <w:t>0+1,0</w:t>
      </w:r>
      <w:r w:rsidRPr="00B8066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666">
        <w:rPr>
          <w:rFonts w:ascii="Times New Roman" w:hAnsi="Times New Roman" w:cs="Times New Roman"/>
          <w:sz w:val="28"/>
          <w:szCs w:val="28"/>
        </w:rPr>
        <w:t xml:space="preserve"> показателя =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.</w:t>
      </w:r>
    </w:p>
    <w:p w14:paraId="2979E761" w14:textId="77777777" w:rsidR="00393333" w:rsidRPr="00C6504F" w:rsidRDefault="00393333" w:rsidP="0039333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составила: </w:t>
      </w:r>
      <w:r w:rsidRPr="0081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189,2</w:t>
      </w:r>
      <w:r w:rsidRPr="0081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189,2</w:t>
      </w:r>
      <w:r w:rsidRPr="0081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 = 100%.</w:t>
      </w:r>
    </w:p>
    <w:p w14:paraId="44AE4144" w14:textId="77777777" w:rsidR="00393333" w:rsidRPr="00C6504F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реализации подпрограммы с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Pr="00816343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(1,0 * 100).</w:t>
      </w:r>
    </w:p>
    <w:p w14:paraId="6C0A9D0D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Pr="00816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6E37E345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6CF51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C3D01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D1C77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19D78C" w14:textId="77777777" w:rsidR="00393333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 эффективности и результативности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«Обеспечение деятельности администрации и казенных учреждений Пермского муниципального района»</w:t>
      </w:r>
    </w:p>
    <w:p w14:paraId="526EF94A" w14:textId="77777777" w:rsidR="00393333" w:rsidRPr="005703E0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E6726" w14:textId="77777777" w:rsidR="00393333" w:rsidRPr="005703E0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Степень достижения 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подпрограммы  по показателю «Доля рабочих мест в администрации и муниципальных казенных учреждений Пермского муниципального района, обеспеченных </w:t>
      </w:r>
      <w:proofErr w:type="gramStart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исправными</w:t>
      </w:r>
      <w:proofErr w:type="gramEnd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 и оргтехникой, антивирусной защитой, %» - </w:t>
      </w:r>
      <w:r w:rsidRPr="0095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EA7D96B" w14:textId="77777777" w:rsidR="00393333" w:rsidRPr="005703E0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Итого, степень достижения целей и решения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составляет: </w:t>
      </w:r>
      <w:proofErr w:type="spellStart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Сдц</w:t>
      </w:r>
      <w:proofErr w:type="spellEnd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= 1,0.</w:t>
      </w:r>
    </w:p>
    <w:p w14:paraId="384CDC0D" w14:textId="77777777" w:rsidR="00393333" w:rsidRPr="005703E0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Степень соответствия фактического уровня затрат подпрограммы составила</w:t>
      </w:r>
      <w:r w:rsidRPr="003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Уф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1525,8/1525,8</w:t>
      </w:r>
      <w:r w:rsidRPr="003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 = 100%.</w:t>
      </w:r>
    </w:p>
    <w:p w14:paraId="77A2B410" w14:textId="77777777" w:rsidR="00393333" w:rsidRPr="00371E87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Эффективность  реализации подпрограммы </w:t>
      </w:r>
      <w:r w:rsidRPr="003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100% (1,0 * 100).</w:t>
      </w:r>
    </w:p>
    <w:p w14:paraId="37E2C5BF" w14:textId="77777777" w:rsidR="00393333" w:rsidRPr="00B80666" w:rsidRDefault="00393333" w:rsidP="003933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2021 году реализация подпрограммы является эффективной.</w:t>
      </w:r>
    </w:p>
    <w:p w14:paraId="11C8F480" w14:textId="77777777" w:rsidR="00393333" w:rsidRPr="00C80162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88A3F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1C2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371C2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C7220" w14:textId="77777777" w:rsidR="00393333" w:rsidRPr="00A371C2" w:rsidRDefault="00393333" w:rsidP="0039333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1C2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A371C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1C2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A371C2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A371C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371C2">
        <w:rPr>
          <w:rFonts w:ascii="Times New Roman" w:hAnsi="Times New Roman" w:cs="Times New Roman"/>
          <w:sz w:val="28"/>
          <w:szCs w:val="28"/>
        </w:rPr>
        <w:t xml:space="preserve">ф=1,38х99,7=129,6%, в том числе по подпрограммам: </w:t>
      </w:r>
    </w:p>
    <w:p w14:paraId="2872E3EF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1 «Организация муниципального управления Пермского муниципального района»: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9F050A" w14:textId="77777777" w:rsidR="00393333" w:rsidRPr="00A371C2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</w:t>
      </w:r>
      <w:proofErr w:type="gramStart"/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Сдц1 x Уф1=1,2х99,7=119,6%</w:t>
      </w:r>
    </w:p>
    <w:p w14:paraId="219139D6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2 «Содействие развитию институтов  гражданского общества и общественных инициатив»: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47B1E" w14:textId="77777777" w:rsidR="00393333" w:rsidRPr="00A371C2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</w:t>
      </w:r>
      <w:proofErr w:type="gramStart"/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Сдц2 x Уф2=0,8х100,0=80,0%</w:t>
      </w:r>
    </w:p>
    <w:p w14:paraId="38D40677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3 «Гармонизация межнациональных и межконфессиональных отношений на территории Пермского муниципального района»:</w:t>
      </w:r>
    </w:p>
    <w:p w14:paraId="3908D188" w14:textId="77777777" w:rsidR="00393333" w:rsidRPr="00A371C2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Эмп3 = Сдц3 x Уф3=1,0х100,0=100,0%</w:t>
      </w:r>
    </w:p>
    <w:p w14:paraId="225B2121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администрации и казенных учреждений Пермского муниципального района»:</w:t>
      </w:r>
    </w:p>
    <w:p w14:paraId="1D12B6D9" w14:textId="77777777" w:rsidR="00393333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Сдц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Уф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1C2">
        <w:rPr>
          <w:rFonts w:ascii="Times New Roman" w:eastAsia="Times New Roman" w:hAnsi="Times New Roman" w:cs="Times New Roman"/>
          <w:sz w:val="28"/>
          <w:szCs w:val="28"/>
          <w:lang w:eastAsia="ru-RU"/>
        </w:rPr>
        <w:t>=1,0х100,0=100,0%</w:t>
      </w:r>
    </w:p>
    <w:p w14:paraId="71FD5DB9" w14:textId="77777777" w:rsidR="00393333" w:rsidRPr="00CC6F7B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</w:t>
      </w:r>
      <w:r w:rsidRPr="00A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эффективности</w:t>
      </w:r>
      <w:r w:rsidRPr="00CC6F7B">
        <w:t xml:space="preserve">  </w:t>
      </w: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составила 129,6%, в том числе: по подпрограмме 1 - 119,6%, по подпрограмме 2 – 80,0%,  по подпрограмме 3 - 100,0%, по подпрограмме 4 - 100,0%. </w:t>
      </w:r>
    </w:p>
    <w:p w14:paraId="20017992" w14:textId="77777777" w:rsidR="00393333" w:rsidRPr="00CC6F7B" w:rsidRDefault="00393333" w:rsidP="003933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в 2021 году реализация Муниципальной программы </w:t>
      </w:r>
    </w:p>
    <w:p w14:paraId="73A19726" w14:textId="1E641371" w:rsidR="00393333" w:rsidRPr="00CC6F7B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подпрограмм</w:t>
      </w:r>
      <w:bookmarkStart w:id="2" w:name="_GoBack"/>
      <w:bookmarkEnd w:id="2"/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эффективной. </w:t>
      </w:r>
    </w:p>
    <w:p w14:paraId="19308717" w14:textId="77777777" w:rsidR="00393333" w:rsidRDefault="00393333" w:rsidP="00393333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B419D" w14:textId="77777777" w:rsidR="00393333" w:rsidRPr="00645DEE" w:rsidRDefault="00393333" w:rsidP="00393333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45DE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2BD11015" w14:textId="77777777" w:rsidR="00393333" w:rsidRPr="00645DEE" w:rsidRDefault="00393333" w:rsidP="00393333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45DEE">
        <w:rPr>
          <w:rFonts w:ascii="Times New Roman" w:hAnsi="Times New Roman" w:cs="Times New Roman"/>
          <w:sz w:val="28"/>
          <w:szCs w:val="28"/>
        </w:rPr>
        <w:t xml:space="preserve">Пермского муниципального района, </w:t>
      </w:r>
    </w:p>
    <w:p w14:paraId="7F50C52D" w14:textId="1D1A8B70" w:rsidR="00393333" w:rsidRPr="00645DEE" w:rsidRDefault="00393333" w:rsidP="00393333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45DEE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5D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5DE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DEE">
        <w:rPr>
          <w:rFonts w:ascii="Times New Roman" w:hAnsi="Times New Roman" w:cs="Times New Roman"/>
          <w:sz w:val="28"/>
          <w:szCs w:val="28"/>
        </w:rPr>
        <w:t xml:space="preserve">        С.В. Ермаков</w:t>
      </w:r>
      <w:r w:rsidRPr="005527A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9523F" wp14:editId="72C52150">
                <wp:simplePos x="0" y="0"/>
                <wp:positionH relativeFrom="page">
                  <wp:posOffset>923925</wp:posOffset>
                </wp:positionH>
                <wp:positionV relativeFrom="page">
                  <wp:posOffset>9858375</wp:posOffset>
                </wp:positionV>
                <wp:extent cx="3545840" cy="584200"/>
                <wp:effectExtent l="0" t="0" r="16510" b="635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8DF7" w14:textId="77777777" w:rsidR="0039333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Порошина Лариса Леонидовна</w:t>
                            </w:r>
                          </w:p>
                          <w:p w14:paraId="098C038B" w14:textId="77777777" w:rsidR="0039333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(342) </w:t>
                            </w:r>
                            <w:r w:rsidRPr="005527A3">
                              <w:rPr>
                                <w:sz w:val="20"/>
                              </w:rPr>
                              <w:t>296-20-82</w:t>
                            </w:r>
                          </w:p>
                          <w:p w14:paraId="5B70918F" w14:textId="77777777" w:rsidR="00393333" w:rsidRPr="005527A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Цветов Александр Владимирович</w:t>
                            </w:r>
                          </w:p>
                          <w:p w14:paraId="088CFF48" w14:textId="77777777" w:rsidR="00393333" w:rsidRPr="005527A3" w:rsidRDefault="00393333" w:rsidP="00393333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(342) 296-22-27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75pt;margin-top:776.25pt;width:279.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erg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" filled="f" stroked="f">
                <v:textbox inset="0,0,0,0">
                  <w:txbxContent>
                    <w:p w14:paraId="188D8DF7" w14:textId="77777777" w:rsidR="0039333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Порошина Лариса Леонидовна</w:t>
                      </w:r>
                    </w:p>
                    <w:p w14:paraId="098C038B" w14:textId="77777777" w:rsidR="0039333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(342) </w:t>
                      </w:r>
                      <w:r w:rsidRPr="005527A3">
                        <w:rPr>
                          <w:sz w:val="20"/>
                        </w:rPr>
                        <w:t>296-20-82</w:t>
                      </w:r>
                    </w:p>
                    <w:p w14:paraId="5B70918F" w14:textId="77777777" w:rsidR="00393333" w:rsidRPr="005527A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Цветов Александр Владимирович</w:t>
                      </w:r>
                    </w:p>
                    <w:p w14:paraId="088CFF48" w14:textId="77777777" w:rsidR="00393333" w:rsidRPr="005527A3" w:rsidRDefault="00393333" w:rsidP="00393333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(342) 296-22-27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6B1164" w14:textId="77777777" w:rsidR="00393333" w:rsidRDefault="00393333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393333" w:rsidSect="00B06C6F">
      <w:footerReference w:type="default" r:id="rId13"/>
      <w:pgSz w:w="11905" w:h="16840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11D2" w14:textId="77777777" w:rsidR="007E4F8C" w:rsidRDefault="007E4F8C">
      <w:pPr>
        <w:spacing w:after="0" w:line="240" w:lineRule="auto"/>
      </w:pPr>
      <w:r>
        <w:separator/>
      </w:r>
    </w:p>
  </w:endnote>
  <w:endnote w:type="continuationSeparator" w:id="0">
    <w:p w14:paraId="27133EC6" w14:textId="77777777" w:rsidR="007E4F8C" w:rsidRDefault="007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66D5" w14:textId="77777777" w:rsidR="004403EB" w:rsidRDefault="004403EB">
    <w:pPr>
      <w:pStyle w:val="a3"/>
      <w:jc w:val="center"/>
    </w:pPr>
  </w:p>
  <w:p w14:paraId="7E929C12" w14:textId="701DF0FC" w:rsidR="004403EB" w:rsidRDefault="004403EB" w:rsidP="00E954F0">
    <w:pPr>
      <w:pStyle w:val="a3"/>
      <w:tabs>
        <w:tab w:val="clear" w:pos="4677"/>
        <w:tab w:val="clear" w:pos="9355"/>
        <w:tab w:val="left" w:pos="254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31729" w14:textId="77777777" w:rsidR="00A50CBE" w:rsidRDefault="007E4F8C">
    <w:pPr>
      <w:pStyle w:val="a3"/>
      <w:jc w:val="center"/>
    </w:pPr>
  </w:p>
  <w:p w14:paraId="3BBC8079" w14:textId="77777777" w:rsidR="00A50CBE" w:rsidRDefault="007E4F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8BFF0" w14:textId="77777777" w:rsidR="007E4F8C" w:rsidRDefault="007E4F8C">
      <w:pPr>
        <w:spacing w:after="0" w:line="240" w:lineRule="auto"/>
      </w:pPr>
      <w:r>
        <w:separator/>
      </w:r>
    </w:p>
  </w:footnote>
  <w:footnote w:type="continuationSeparator" w:id="0">
    <w:p w14:paraId="03864A26" w14:textId="77777777" w:rsidR="007E4F8C" w:rsidRDefault="007E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4"/>
  </w:num>
  <w:num w:numId="4">
    <w:abstractNumId w:val="27"/>
  </w:num>
  <w:num w:numId="5">
    <w:abstractNumId w:val="34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33"/>
  </w:num>
  <w:num w:numId="11">
    <w:abstractNumId w:val="2"/>
  </w:num>
  <w:num w:numId="12">
    <w:abstractNumId w:val="24"/>
  </w:num>
  <w:num w:numId="13">
    <w:abstractNumId w:val="32"/>
  </w:num>
  <w:num w:numId="14">
    <w:abstractNumId w:val="21"/>
  </w:num>
  <w:num w:numId="15">
    <w:abstractNumId w:val="25"/>
  </w:num>
  <w:num w:numId="16">
    <w:abstractNumId w:val="20"/>
  </w:num>
  <w:num w:numId="17">
    <w:abstractNumId w:val="31"/>
  </w:num>
  <w:num w:numId="18">
    <w:abstractNumId w:val="29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1"/>
  </w:num>
  <w:num w:numId="26">
    <w:abstractNumId w:val="1"/>
  </w:num>
  <w:num w:numId="27">
    <w:abstractNumId w:val="36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26"/>
  </w:num>
  <w:num w:numId="34">
    <w:abstractNumId w:val="30"/>
  </w:num>
  <w:num w:numId="35">
    <w:abstractNumId w:val="28"/>
  </w:num>
  <w:num w:numId="36">
    <w:abstractNumId w:val="16"/>
  </w:num>
  <w:num w:numId="37">
    <w:abstractNumId w:val="5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FF"/>
    <w:rsid w:val="00000C24"/>
    <w:rsid w:val="000114CD"/>
    <w:rsid w:val="00013DF2"/>
    <w:rsid w:val="00014100"/>
    <w:rsid w:val="0001501B"/>
    <w:rsid w:val="0001657A"/>
    <w:rsid w:val="00017664"/>
    <w:rsid w:val="00026A81"/>
    <w:rsid w:val="000317DB"/>
    <w:rsid w:val="0003776C"/>
    <w:rsid w:val="00043DA2"/>
    <w:rsid w:val="00044CEB"/>
    <w:rsid w:val="00044D11"/>
    <w:rsid w:val="00047E3B"/>
    <w:rsid w:val="00050BEA"/>
    <w:rsid w:val="000517E8"/>
    <w:rsid w:val="00057F25"/>
    <w:rsid w:val="00061388"/>
    <w:rsid w:val="00061EF1"/>
    <w:rsid w:val="00064849"/>
    <w:rsid w:val="000669F2"/>
    <w:rsid w:val="00071463"/>
    <w:rsid w:val="00074639"/>
    <w:rsid w:val="000747A4"/>
    <w:rsid w:val="00080AAE"/>
    <w:rsid w:val="0008134A"/>
    <w:rsid w:val="00086885"/>
    <w:rsid w:val="00087F44"/>
    <w:rsid w:val="000901BB"/>
    <w:rsid w:val="0009117C"/>
    <w:rsid w:val="00092877"/>
    <w:rsid w:val="00092D80"/>
    <w:rsid w:val="000944B2"/>
    <w:rsid w:val="00096886"/>
    <w:rsid w:val="00096D4E"/>
    <w:rsid w:val="000A018F"/>
    <w:rsid w:val="000A28E1"/>
    <w:rsid w:val="000A5F4E"/>
    <w:rsid w:val="000B32AF"/>
    <w:rsid w:val="000B7DA7"/>
    <w:rsid w:val="000C033B"/>
    <w:rsid w:val="000C0BEE"/>
    <w:rsid w:val="000C2F90"/>
    <w:rsid w:val="000C4CD1"/>
    <w:rsid w:val="000C7C50"/>
    <w:rsid w:val="000D0712"/>
    <w:rsid w:val="000D18A6"/>
    <w:rsid w:val="000D39A3"/>
    <w:rsid w:val="000D4340"/>
    <w:rsid w:val="000E0824"/>
    <w:rsid w:val="000E4508"/>
    <w:rsid w:val="000E6028"/>
    <w:rsid w:val="000F3638"/>
    <w:rsid w:val="000F4B12"/>
    <w:rsid w:val="000F5153"/>
    <w:rsid w:val="00102617"/>
    <w:rsid w:val="00106786"/>
    <w:rsid w:val="00111434"/>
    <w:rsid w:val="00116965"/>
    <w:rsid w:val="00116D47"/>
    <w:rsid w:val="001222D5"/>
    <w:rsid w:val="0013268C"/>
    <w:rsid w:val="00134785"/>
    <w:rsid w:val="00135686"/>
    <w:rsid w:val="00141C72"/>
    <w:rsid w:val="00161ED3"/>
    <w:rsid w:val="00162B2E"/>
    <w:rsid w:val="00163967"/>
    <w:rsid w:val="00165965"/>
    <w:rsid w:val="00165968"/>
    <w:rsid w:val="001663DA"/>
    <w:rsid w:val="001702DC"/>
    <w:rsid w:val="00173C6C"/>
    <w:rsid w:val="001745FB"/>
    <w:rsid w:val="00174AF2"/>
    <w:rsid w:val="00177CF6"/>
    <w:rsid w:val="00183FA6"/>
    <w:rsid w:val="00185735"/>
    <w:rsid w:val="00187751"/>
    <w:rsid w:val="001952D1"/>
    <w:rsid w:val="001971E7"/>
    <w:rsid w:val="001974D6"/>
    <w:rsid w:val="001A17B1"/>
    <w:rsid w:val="001A2465"/>
    <w:rsid w:val="001A25DB"/>
    <w:rsid w:val="001B1075"/>
    <w:rsid w:val="001B1673"/>
    <w:rsid w:val="001C2C56"/>
    <w:rsid w:val="001E0CB9"/>
    <w:rsid w:val="001E14A8"/>
    <w:rsid w:val="001F67F8"/>
    <w:rsid w:val="001F6848"/>
    <w:rsid w:val="00207474"/>
    <w:rsid w:val="00212461"/>
    <w:rsid w:val="00213EC6"/>
    <w:rsid w:val="00213FF0"/>
    <w:rsid w:val="00215470"/>
    <w:rsid w:val="00215F81"/>
    <w:rsid w:val="00226A33"/>
    <w:rsid w:val="0023063C"/>
    <w:rsid w:val="00230E04"/>
    <w:rsid w:val="00235DDD"/>
    <w:rsid w:val="00235F3B"/>
    <w:rsid w:val="00241D8E"/>
    <w:rsid w:val="00246136"/>
    <w:rsid w:val="00247F1D"/>
    <w:rsid w:val="002513AF"/>
    <w:rsid w:val="00256B5C"/>
    <w:rsid w:val="00266168"/>
    <w:rsid w:val="00267618"/>
    <w:rsid w:val="0026791E"/>
    <w:rsid w:val="00267A09"/>
    <w:rsid w:val="00270ECC"/>
    <w:rsid w:val="00275175"/>
    <w:rsid w:val="0028214C"/>
    <w:rsid w:val="00286B03"/>
    <w:rsid w:val="002900BF"/>
    <w:rsid w:val="00292495"/>
    <w:rsid w:val="00296755"/>
    <w:rsid w:val="00297184"/>
    <w:rsid w:val="002A14B2"/>
    <w:rsid w:val="002B1118"/>
    <w:rsid w:val="002B6403"/>
    <w:rsid w:val="002D0728"/>
    <w:rsid w:val="002D2B10"/>
    <w:rsid w:val="002D3F6D"/>
    <w:rsid w:val="002F190B"/>
    <w:rsid w:val="002F1F5D"/>
    <w:rsid w:val="002F4618"/>
    <w:rsid w:val="00300127"/>
    <w:rsid w:val="003012C1"/>
    <w:rsid w:val="00307F02"/>
    <w:rsid w:val="0032045A"/>
    <w:rsid w:val="0033087B"/>
    <w:rsid w:val="00334B5F"/>
    <w:rsid w:val="00337FA7"/>
    <w:rsid w:val="00341013"/>
    <w:rsid w:val="003458C2"/>
    <w:rsid w:val="00346538"/>
    <w:rsid w:val="00346854"/>
    <w:rsid w:val="00346AC7"/>
    <w:rsid w:val="00346F1E"/>
    <w:rsid w:val="00351880"/>
    <w:rsid w:val="00351AE2"/>
    <w:rsid w:val="00353FB1"/>
    <w:rsid w:val="00356CD5"/>
    <w:rsid w:val="00360EBA"/>
    <w:rsid w:val="00362A9C"/>
    <w:rsid w:val="003644A9"/>
    <w:rsid w:val="003743DE"/>
    <w:rsid w:val="00376A0C"/>
    <w:rsid w:val="00381E1E"/>
    <w:rsid w:val="00391DD0"/>
    <w:rsid w:val="00393333"/>
    <w:rsid w:val="003956E3"/>
    <w:rsid w:val="00396FA5"/>
    <w:rsid w:val="003A1A5C"/>
    <w:rsid w:val="003A48E0"/>
    <w:rsid w:val="003B0EC3"/>
    <w:rsid w:val="003B18D4"/>
    <w:rsid w:val="003B3C0B"/>
    <w:rsid w:val="003C2455"/>
    <w:rsid w:val="003C2964"/>
    <w:rsid w:val="003C5907"/>
    <w:rsid w:val="003C6A14"/>
    <w:rsid w:val="003C6C82"/>
    <w:rsid w:val="003C6E8D"/>
    <w:rsid w:val="003D0DE9"/>
    <w:rsid w:val="003D18DE"/>
    <w:rsid w:val="003D2485"/>
    <w:rsid w:val="003D36F7"/>
    <w:rsid w:val="003E020C"/>
    <w:rsid w:val="003E2950"/>
    <w:rsid w:val="003E57BD"/>
    <w:rsid w:val="003F0F2C"/>
    <w:rsid w:val="003F4F4E"/>
    <w:rsid w:val="00400F68"/>
    <w:rsid w:val="00403408"/>
    <w:rsid w:val="00403443"/>
    <w:rsid w:val="00406B53"/>
    <w:rsid w:val="004128E4"/>
    <w:rsid w:val="0041329F"/>
    <w:rsid w:val="00416E40"/>
    <w:rsid w:val="004172AF"/>
    <w:rsid w:val="0042126B"/>
    <w:rsid w:val="00421CF4"/>
    <w:rsid w:val="00422223"/>
    <w:rsid w:val="004222C3"/>
    <w:rsid w:val="004237F4"/>
    <w:rsid w:val="00425AB0"/>
    <w:rsid w:val="00427E13"/>
    <w:rsid w:val="00430A7A"/>
    <w:rsid w:val="00435AD5"/>
    <w:rsid w:val="004403EB"/>
    <w:rsid w:val="0044355C"/>
    <w:rsid w:val="00443724"/>
    <w:rsid w:val="00445D2A"/>
    <w:rsid w:val="0045007E"/>
    <w:rsid w:val="004500B4"/>
    <w:rsid w:val="00460F30"/>
    <w:rsid w:val="00461DE9"/>
    <w:rsid w:val="004636F7"/>
    <w:rsid w:val="00465667"/>
    <w:rsid w:val="004701E2"/>
    <w:rsid w:val="00482032"/>
    <w:rsid w:val="00482CFD"/>
    <w:rsid w:val="00483FE4"/>
    <w:rsid w:val="00484493"/>
    <w:rsid w:val="004846CF"/>
    <w:rsid w:val="00487C53"/>
    <w:rsid w:val="004944A1"/>
    <w:rsid w:val="004A0324"/>
    <w:rsid w:val="004A2006"/>
    <w:rsid w:val="004A225E"/>
    <w:rsid w:val="004B5DA5"/>
    <w:rsid w:val="004C08A5"/>
    <w:rsid w:val="004C28CF"/>
    <w:rsid w:val="004C7F59"/>
    <w:rsid w:val="004D1BD8"/>
    <w:rsid w:val="004E1B07"/>
    <w:rsid w:val="004E2100"/>
    <w:rsid w:val="004E3807"/>
    <w:rsid w:val="004E7C3F"/>
    <w:rsid w:val="004F3711"/>
    <w:rsid w:val="004F51ED"/>
    <w:rsid w:val="004F64E9"/>
    <w:rsid w:val="00500C4B"/>
    <w:rsid w:val="0050653D"/>
    <w:rsid w:val="005118C0"/>
    <w:rsid w:val="00514DCC"/>
    <w:rsid w:val="00514E77"/>
    <w:rsid w:val="00515A30"/>
    <w:rsid w:val="00517DC7"/>
    <w:rsid w:val="0052158E"/>
    <w:rsid w:val="00523B87"/>
    <w:rsid w:val="00524ED6"/>
    <w:rsid w:val="00526FC1"/>
    <w:rsid w:val="00534419"/>
    <w:rsid w:val="0054539C"/>
    <w:rsid w:val="005476F8"/>
    <w:rsid w:val="00554538"/>
    <w:rsid w:val="00555E04"/>
    <w:rsid w:val="005618E7"/>
    <w:rsid w:val="005641A6"/>
    <w:rsid w:val="00565962"/>
    <w:rsid w:val="00566344"/>
    <w:rsid w:val="00566814"/>
    <w:rsid w:val="0057026B"/>
    <w:rsid w:val="00573F0A"/>
    <w:rsid w:val="00574977"/>
    <w:rsid w:val="005822DE"/>
    <w:rsid w:val="005829E1"/>
    <w:rsid w:val="0058342C"/>
    <w:rsid w:val="00585C7E"/>
    <w:rsid w:val="0058795D"/>
    <w:rsid w:val="005930EA"/>
    <w:rsid w:val="00593392"/>
    <w:rsid w:val="005960E2"/>
    <w:rsid w:val="0059760A"/>
    <w:rsid w:val="005A2948"/>
    <w:rsid w:val="005A3880"/>
    <w:rsid w:val="005A59CE"/>
    <w:rsid w:val="005B2BD4"/>
    <w:rsid w:val="005B567A"/>
    <w:rsid w:val="005B697F"/>
    <w:rsid w:val="005B7FBA"/>
    <w:rsid w:val="005C2F34"/>
    <w:rsid w:val="005C60DA"/>
    <w:rsid w:val="005C70D4"/>
    <w:rsid w:val="005C7AD0"/>
    <w:rsid w:val="005D0DA8"/>
    <w:rsid w:val="005D1822"/>
    <w:rsid w:val="005D1907"/>
    <w:rsid w:val="005D4B65"/>
    <w:rsid w:val="005E001C"/>
    <w:rsid w:val="005F480C"/>
    <w:rsid w:val="00600A3B"/>
    <w:rsid w:val="00600B87"/>
    <w:rsid w:val="006012C5"/>
    <w:rsid w:val="006067FC"/>
    <w:rsid w:val="006077E3"/>
    <w:rsid w:val="006102FA"/>
    <w:rsid w:val="0062115E"/>
    <w:rsid w:val="006252B6"/>
    <w:rsid w:val="00626640"/>
    <w:rsid w:val="00634461"/>
    <w:rsid w:val="00644B6E"/>
    <w:rsid w:val="0064528A"/>
    <w:rsid w:val="00646C6E"/>
    <w:rsid w:val="00653308"/>
    <w:rsid w:val="00653564"/>
    <w:rsid w:val="00664FC1"/>
    <w:rsid w:val="00665D32"/>
    <w:rsid w:val="006673E6"/>
    <w:rsid w:val="00681507"/>
    <w:rsid w:val="00681FA4"/>
    <w:rsid w:val="00682548"/>
    <w:rsid w:val="00687BDF"/>
    <w:rsid w:val="00691899"/>
    <w:rsid w:val="00692ED1"/>
    <w:rsid w:val="00693A83"/>
    <w:rsid w:val="00694856"/>
    <w:rsid w:val="00695A93"/>
    <w:rsid w:val="00697605"/>
    <w:rsid w:val="00697CFE"/>
    <w:rsid w:val="006A0887"/>
    <w:rsid w:val="006A098A"/>
    <w:rsid w:val="006A103D"/>
    <w:rsid w:val="006A2B9B"/>
    <w:rsid w:val="006A559D"/>
    <w:rsid w:val="006A5B51"/>
    <w:rsid w:val="006B27F2"/>
    <w:rsid w:val="006C3085"/>
    <w:rsid w:val="006C6D32"/>
    <w:rsid w:val="006C7049"/>
    <w:rsid w:val="006D5166"/>
    <w:rsid w:val="006D76F0"/>
    <w:rsid w:val="006E0175"/>
    <w:rsid w:val="006E1B65"/>
    <w:rsid w:val="006E2962"/>
    <w:rsid w:val="006E4B3A"/>
    <w:rsid w:val="006E4F78"/>
    <w:rsid w:val="006F0DCC"/>
    <w:rsid w:val="006F3C3E"/>
    <w:rsid w:val="006F476F"/>
    <w:rsid w:val="006F4814"/>
    <w:rsid w:val="007014F7"/>
    <w:rsid w:val="0070371D"/>
    <w:rsid w:val="00703C5C"/>
    <w:rsid w:val="00705298"/>
    <w:rsid w:val="0070657F"/>
    <w:rsid w:val="007115C8"/>
    <w:rsid w:val="00714690"/>
    <w:rsid w:val="00716511"/>
    <w:rsid w:val="00720D19"/>
    <w:rsid w:val="007213E4"/>
    <w:rsid w:val="007272FE"/>
    <w:rsid w:val="007279CA"/>
    <w:rsid w:val="00734938"/>
    <w:rsid w:val="007409F5"/>
    <w:rsid w:val="00742D4B"/>
    <w:rsid w:val="00745075"/>
    <w:rsid w:val="007528A6"/>
    <w:rsid w:val="00763DFE"/>
    <w:rsid w:val="00764CC9"/>
    <w:rsid w:val="007663E9"/>
    <w:rsid w:val="00766A37"/>
    <w:rsid w:val="007728C2"/>
    <w:rsid w:val="00774771"/>
    <w:rsid w:val="00775626"/>
    <w:rsid w:val="007806C9"/>
    <w:rsid w:val="00783122"/>
    <w:rsid w:val="00787CF7"/>
    <w:rsid w:val="0079071F"/>
    <w:rsid w:val="007969EF"/>
    <w:rsid w:val="007A4A86"/>
    <w:rsid w:val="007B2C35"/>
    <w:rsid w:val="007B3B7C"/>
    <w:rsid w:val="007B4D47"/>
    <w:rsid w:val="007C106F"/>
    <w:rsid w:val="007C52B8"/>
    <w:rsid w:val="007C71C9"/>
    <w:rsid w:val="007C742E"/>
    <w:rsid w:val="007D4BF0"/>
    <w:rsid w:val="007D5128"/>
    <w:rsid w:val="007D69E8"/>
    <w:rsid w:val="007E0DA9"/>
    <w:rsid w:val="007E4C80"/>
    <w:rsid w:val="007E4F8C"/>
    <w:rsid w:val="007F4742"/>
    <w:rsid w:val="007F71E8"/>
    <w:rsid w:val="007F72E5"/>
    <w:rsid w:val="00802019"/>
    <w:rsid w:val="00804907"/>
    <w:rsid w:val="008063F9"/>
    <w:rsid w:val="008143EF"/>
    <w:rsid w:val="00824274"/>
    <w:rsid w:val="00824BCD"/>
    <w:rsid w:val="0082526D"/>
    <w:rsid w:val="00825E7A"/>
    <w:rsid w:val="008260C8"/>
    <w:rsid w:val="00830FDD"/>
    <w:rsid w:val="00831CF3"/>
    <w:rsid w:val="008326EA"/>
    <w:rsid w:val="008409BB"/>
    <w:rsid w:val="008453F5"/>
    <w:rsid w:val="00846DE4"/>
    <w:rsid w:val="0084723B"/>
    <w:rsid w:val="0085083C"/>
    <w:rsid w:val="008516A2"/>
    <w:rsid w:val="00856CC6"/>
    <w:rsid w:val="00860204"/>
    <w:rsid w:val="00871027"/>
    <w:rsid w:val="00871BCE"/>
    <w:rsid w:val="00873296"/>
    <w:rsid w:val="00876040"/>
    <w:rsid w:val="00884DCE"/>
    <w:rsid w:val="0089065E"/>
    <w:rsid w:val="00895C0F"/>
    <w:rsid w:val="00896DEF"/>
    <w:rsid w:val="008A1705"/>
    <w:rsid w:val="008A1967"/>
    <w:rsid w:val="008A308D"/>
    <w:rsid w:val="008A740C"/>
    <w:rsid w:val="008B46EB"/>
    <w:rsid w:val="008C465F"/>
    <w:rsid w:val="008C4849"/>
    <w:rsid w:val="008C506D"/>
    <w:rsid w:val="008D230F"/>
    <w:rsid w:val="008D7771"/>
    <w:rsid w:val="008E26A7"/>
    <w:rsid w:val="008E4E97"/>
    <w:rsid w:val="008E525E"/>
    <w:rsid w:val="008E6BFE"/>
    <w:rsid w:val="008F03E9"/>
    <w:rsid w:val="008F0E09"/>
    <w:rsid w:val="008F2F3B"/>
    <w:rsid w:val="008F4108"/>
    <w:rsid w:val="009007DA"/>
    <w:rsid w:val="009013BB"/>
    <w:rsid w:val="00901477"/>
    <w:rsid w:val="009025BD"/>
    <w:rsid w:val="00904E8D"/>
    <w:rsid w:val="0090629D"/>
    <w:rsid w:val="00910166"/>
    <w:rsid w:val="00910364"/>
    <w:rsid w:val="00915086"/>
    <w:rsid w:val="00923F59"/>
    <w:rsid w:val="009267E5"/>
    <w:rsid w:val="00930C6E"/>
    <w:rsid w:val="00932410"/>
    <w:rsid w:val="00933388"/>
    <w:rsid w:val="009433AD"/>
    <w:rsid w:val="00944C92"/>
    <w:rsid w:val="0094558A"/>
    <w:rsid w:val="00945E3C"/>
    <w:rsid w:val="00954A00"/>
    <w:rsid w:val="009553D1"/>
    <w:rsid w:val="009572B7"/>
    <w:rsid w:val="00970262"/>
    <w:rsid w:val="00973EE8"/>
    <w:rsid w:val="00974666"/>
    <w:rsid w:val="009802F3"/>
    <w:rsid w:val="00980C04"/>
    <w:rsid w:val="00982A09"/>
    <w:rsid w:val="00990882"/>
    <w:rsid w:val="00996103"/>
    <w:rsid w:val="009A50AB"/>
    <w:rsid w:val="009A6377"/>
    <w:rsid w:val="009B2680"/>
    <w:rsid w:val="009B317C"/>
    <w:rsid w:val="009B34DA"/>
    <w:rsid w:val="009B5C45"/>
    <w:rsid w:val="009C1815"/>
    <w:rsid w:val="009C2550"/>
    <w:rsid w:val="009C302B"/>
    <w:rsid w:val="009D0C4F"/>
    <w:rsid w:val="009D2E75"/>
    <w:rsid w:val="009D37B0"/>
    <w:rsid w:val="009D3C0D"/>
    <w:rsid w:val="009D65E4"/>
    <w:rsid w:val="009D79C7"/>
    <w:rsid w:val="009E0696"/>
    <w:rsid w:val="009E1A72"/>
    <w:rsid w:val="009E41AF"/>
    <w:rsid w:val="009E6E4F"/>
    <w:rsid w:val="009F026D"/>
    <w:rsid w:val="009F2143"/>
    <w:rsid w:val="009F42C1"/>
    <w:rsid w:val="009F67EC"/>
    <w:rsid w:val="00A0021B"/>
    <w:rsid w:val="00A062C7"/>
    <w:rsid w:val="00A06300"/>
    <w:rsid w:val="00A10FC8"/>
    <w:rsid w:val="00A113A7"/>
    <w:rsid w:val="00A121E3"/>
    <w:rsid w:val="00A1345C"/>
    <w:rsid w:val="00A16B91"/>
    <w:rsid w:val="00A252AB"/>
    <w:rsid w:val="00A359D7"/>
    <w:rsid w:val="00A36D90"/>
    <w:rsid w:val="00A402E3"/>
    <w:rsid w:val="00A4217A"/>
    <w:rsid w:val="00A4480D"/>
    <w:rsid w:val="00A4708B"/>
    <w:rsid w:val="00A474F6"/>
    <w:rsid w:val="00A508DE"/>
    <w:rsid w:val="00A55348"/>
    <w:rsid w:val="00A56A3A"/>
    <w:rsid w:val="00A56B7C"/>
    <w:rsid w:val="00A6037C"/>
    <w:rsid w:val="00A6070D"/>
    <w:rsid w:val="00A60C98"/>
    <w:rsid w:val="00A659F2"/>
    <w:rsid w:val="00A65C0A"/>
    <w:rsid w:val="00A7589B"/>
    <w:rsid w:val="00A83269"/>
    <w:rsid w:val="00A85784"/>
    <w:rsid w:val="00A86888"/>
    <w:rsid w:val="00AA6311"/>
    <w:rsid w:val="00AB1C45"/>
    <w:rsid w:val="00AB3061"/>
    <w:rsid w:val="00AB3F41"/>
    <w:rsid w:val="00AB5A32"/>
    <w:rsid w:val="00AB71FB"/>
    <w:rsid w:val="00AC5077"/>
    <w:rsid w:val="00AD2C3C"/>
    <w:rsid w:val="00AD2F3E"/>
    <w:rsid w:val="00AE10D6"/>
    <w:rsid w:val="00AE39DD"/>
    <w:rsid w:val="00AE4011"/>
    <w:rsid w:val="00AF0CA7"/>
    <w:rsid w:val="00AF237B"/>
    <w:rsid w:val="00AF76F6"/>
    <w:rsid w:val="00B0053F"/>
    <w:rsid w:val="00B02834"/>
    <w:rsid w:val="00B0315B"/>
    <w:rsid w:val="00B03DEA"/>
    <w:rsid w:val="00B064B6"/>
    <w:rsid w:val="00B11844"/>
    <w:rsid w:val="00B11B2E"/>
    <w:rsid w:val="00B13D93"/>
    <w:rsid w:val="00B2417C"/>
    <w:rsid w:val="00B249A5"/>
    <w:rsid w:val="00B2677C"/>
    <w:rsid w:val="00B32EA5"/>
    <w:rsid w:val="00B37300"/>
    <w:rsid w:val="00B40448"/>
    <w:rsid w:val="00B4366B"/>
    <w:rsid w:val="00B511C3"/>
    <w:rsid w:val="00B53D1D"/>
    <w:rsid w:val="00B55D01"/>
    <w:rsid w:val="00B57991"/>
    <w:rsid w:val="00B60347"/>
    <w:rsid w:val="00B76CB4"/>
    <w:rsid w:val="00B80666"/>
    <w:rsid w:val="00B84818"/>
    <w:rsid w:val="00B86B6E"/>
    <w:rsid w:val="00B87F05"/>
    <w:rsid w:val="00B90767"/>
    <w:rsid w:val="00B91664"/>
    <w:rsid w:val="00B932FA"/>
    <w:rsid w:val="00B93789"/>
    <w:rsid w:val="00B95098"/>
    <w:rsid w:val="00B95099"/>
    <w:rsid w:val="00BA0435"/>
    <w:rsid w:val="00BA25F3"/>
    <w:rsid w:val="00BA384F"/>
    <w:rsid w:val="00BA3D00"/>
    <w:rsid w:val="00BA42DB"/>
    <w:rsid w:val="00BA4A3A"/>
    <w:rsid w:val="00BB25F0"/>
    <w:rsid w:val="00BC3406"/>
    <w:rsid w:val="00BC4A1D"/>
    <w:rsid w:val="00BC780F"/>
    <w:rsid w:val="00BD06DB"/>
    <w:rsid w:val="00BD3621"/>
    <w:rsid w:val="00BE45AE"/>
    <w:rsid w:val="00BF2FE1"/>
    <w:rsid w:val="00BF693B"/>
    <w:rsid w:val="00BF73D1"/>
    <w:rsid w:val="00C02151"/>
    <w:rsid w:val="00C03E59"/>
    <w:rsid w:val="00C0499D"/>
    <w:rsid w:val="00C0629D"/>
    <w:rsid w:val="00C07AF7"/>
    <w:rsid w:val="00C1681C"/>
    <w:rsid w:val="00C16C20"/>
    <w:rsid w:val="00C2105E"/>
    <w:rsid w:val="00C23019"/>
    <w:rsid w:val="00C24403"/>
    <w:rsid w:val="00C24C7D"/>
    <w:rsid w:val="00C253CE"/>
    <w:rsid w:val="00C2779F"/>
    <w:rsid w:val="00C35100"/>
    <w:rsid w:val="00C3583B"/>
    <w:rsid w:val="00C45FE6"/>
    <w:rsid w:val="00C46E34"/>
    <w:rsid w:val="00C47BB8"/>
    <w:rsid w:val="00C50343"/>
    <w:rsid w:val="00C55BE0"/>
    <w:rsid w:val="00C56702"/>
    <w:rsid w:val="00C56C67"/>
    <w:rsid w:val="00C56FEF"/>
    <w:rsid w:val="00C60D1D"/>
    <w:rsid w:val="00C64FDC"/>
    <w:rsid w:val="00C6504F"/>
    <w:rsid w:val="00C73DC1"/>
    <w:rsid w:val="00C77CA4"/>
    <w:rsid w:val="00C80162"/>
    <w:rsid w:val="00C80670"/>
    <w:rsid w:val="00C87D23"/>
    <w:rsid w:val="00C93071"/>
    <w:rsid w:val="00C973F6"/>
    <w:rsid w:val="00C97C09"/>
    <w:rsid w:val="00CA1341"/>
    <w:rsid w:val="00CA1A70"/>
    <w:rsid w:val="00CA1EDB"/>
    <w:rsid w:val="00CA3AFF"/>
    <w:rsid w:val="00CA3B69"/>
    <w:rsid w:val="00CB3688"/>
    <w:rsid w:val="00CC183B"/>
    <w:rsid w:val="00CC386F"/>
    <w:rsid w:val="00CC3A27"/>
    <w:rsid w:val="00CC647A"/>
    <w:rsid w:val="00CC7799"/>
    <w:rsid w:val="00CC7E64"/>
    <w:rsid w:val="00CD0327"/>
    <w:rsid w:val="00CD6C1A"/>
    <w:rsid w:val="00CD7717"/>
    <w:rsid w:val="00CD7944"/>
    <w:rsid w:val="00CE3876"/>
    <w:rsid w:val="00CE3BA2"/>
    <w:rsid w:val="00CE5999"/>
    <w:rsid w:val="00CE66D1"/>
    <w:rsid w:val="00CF178B"/>
    <w:rsid w:val="00CF19CD"/>
    <w:rsid w:val="00CF21BC"/>
    <w:rsid w:val="00D02A76"/>
    <w:rsid w:val="00D05EE4"/>
    <w:rsid w:val="00D06B71"/>
    <w:rsid w:val="00D12F1A"/>
    <w:rsid w:val="00D16C48"/>
    <w:rsid w:val="00D17328"/>
    <w:rsid w:val="00D202DE"/>
    <w:rsid w:val="00D21C01"/>
    <w:rsid w:val="00D222D0"/>
    <w:rsid w:val="00D222E4"/>
    <w:rsid w:val="00D24586"/>
    <w:rsid w:val="00D264CC"/>
    <w:rsid w:val="00D26F5C"/>
    <w:rsid w:val="00D371E8"/>
    <w:rsid w:val="00D37881"/>
    <w:rsid w:val="00D40FF9"/>
    <w:rsid w:val="00D4113E"/>
    <w:rsid w:val="00D413DD"/>
    <w:rsid w:val="00D4231C"/>
    <w:rsid w:val="00D434AC"/>
    <w:rsid w:val="00D43DCA"/>
    <w:rsid w:val="00D47A3E"/>
    <w:rsid w:val="00D52BFE"/>
    <w:rsid w:val="00D5354F"/>
    <w:rsid w:val="00D574F9"/>
    <w:rsid w:val="00D602A1"/>
    <w:rsid w:val="00D61097"/>
    <w:rsid w:val="00D6277A"/>
    <w:rsid w:val="00D64191"/>
    <w:rsid w:val="00D667DC"/>
    <w:rsid w:val="00D6703F"/>
    <w:rsid w:val="00D677E7"/>
    <w:rsid w:val="00D67806"/>
    <w:rsid w:val="00D71599"/>
    <w:rsid w:val="00D73F7D"/>
    <w:rsid w:val="00D744B8"/>
    <w:rsid w:val="00D755C0"/>
    <w:rsid w:val="00D75D2F"/>
    <w:rsid w:val="00D75EC0"/>
    <w:rsid w:val="00D76890"/>
    <w:rsid w:val="00D83C96"/>
    <w:rsid w:val="00D84399"/>
    <w:rsid w:val="00D84FAD"/>
    <w:rsid w:val="00D90F5B"/>
    <w:rsid w:val="00D920BF"/>
    <w:rsid w:val="00D92799"/>
    <w:rsid w:val="00D93585"/>
    <w:rsid w:val="00D96C9C"/>
    <w:rsid w:val="00DA0264"/>
    <w:rsid w:val="00DA57CD"/>
    <w:rsid w:val="00DA6802"/>
    <w:rsid w:val="00DA7E51"/>
    <w:rsid w:val="00DB1A96"/>
    <w:rsid w:val="00DB239C"/>
    <w:rsid w:val="00DB6800"/>
    <w:rsid w:val="00DC2B77"/>
    <w:rsid w:val="00DC314B"/>
    <w:rsid w:val="00DC5E4C"/>
    <w:rsid w:val="00DE018F"/>
    <w:rsid w:val="00DE73D5"/>
    <w:rsid w:val="00DF1A19"/>
    <w:rsid w:val="00DF2469"/>
    <w:rsid w:val="00DF41D0"/>
    <w:rsid w:val="00DF7E05"/>
    <w:rsid w:val="00E02F0D"/>
    <w:rsid w:val="00E049F1"/>
    <w:rsid w:val="00E051D1"/>
    <w:rsid w:val="00E1210A"/>
    <w:rsid w:val="00E17336"/>
    <w:rsid w:val="00E2087F"/>
    <w:rsid w:val="00E21CF2"/>
    <w:rsid w:val="00E2226E"/>
    <w:rsid w:val="00E269BD"/>
    <w:rsid w:val="00E278CB"/>
    <w:rsid w:val="00E34BA0"/>
    <w:rsid w:val="00E36CEF"/>
    <w:rsid w:val="00E375CB"/>
    <w:rsid w:val="00E4102D"/>
    <w:rsid w:val="00E44DB8"/>
    <w:rsid w:val="00E453AC"/>
    <w:rsid w:val="00E51E19"/>
    <w:rsid w:val="00E55005"/>
    <w:rsid w:val="00E664BD"/>
    <w:rsid w:val="00E67376"/>
    <w:rsid w:val="00E67E15"/>
    <w:rsid w:val="00E719E6"/>
    <w:rsid w:val="00E72CE4"/>
    <w:rsid w:val="00E72D3A"/>
    <w:rsid w:val="00E73F02"/>
    <w:rsid w:val="00E7793F"/>
    <w:rsid w:val="00E82092"/>
    <w:rsid w:val="00E86A92"/>
    <w:rsid w:val="00E90C5C"/>
    <w:rsid w:val="00E915D4"/>
    <w:rsid w:val="00E94D0D"/>
    <w:rsid w:val="00E95423"/>
    <w:rsid w:val="00E954F0"/>
    <w:rsid w:val="00E957B7"/>
    <w:rsid w:val="00E95B39"/>
    <w:rsid w:val="00E95BB7"/>
    <w:rsid w:val="00EA04E3"/>
    <w:rsid w:val="00EA0D4B"/>
    <w:rsid w:val="00EA41A2"/>
    <w:rsid w:val="00EA4290"/>
    <w:rsid w:val="00EA4DB8"/>
    <w:rsid w:val="00EA4FA6"/>
    <w:rsid w:val="00EA5852"/>
    <w:rsid w:val="00EB0206"/>
    <w:rsid w:val="00EB0EE7"/>
    <w:rsid w:val="00EB0F27"/>
    <w:rsid w:val="00EB1255"/>
    <w:rsid w:val="00EB1F1F"/>
    <w:rsid w:val="00EB2C3B"/>
    <w:rsid w:val="00EB7083"/>
    <w:rsid w:val="00EC2753"/>
    <w:rsid w:val="00EC4C16"/>
    <w:rsid w:val="00EC6F5E"/>
    <w:rsid w:val="00ED146C"/>
    <w:rsid w:val="00ED6C9B"/>
    <w:rsid w:val="00EE1245"/>
    <w:rsid w:val="00EE42FF"/>
    <w:rsid w:val="00EE6F2D"/>
    <w:rsid w:val="00EE756E"/>
    <w:rsid w:val="00EF0BA7"/>
    <w:rsid w:val="00EF208B"/>
    <w:rsid w:val="00EF3FFF"/>
    <w:rsid w:val="00EF5BB4"/>
    <w:rsid w:val="00EF6571"/>
    <w:rsid w:val="00EF79D5"/>
    <w:rsid w:val="00F02113"/>
    <w:rsid w:val="00F0333B"/>
    <w:rsid w:val="00F03EE4"/>
    <w:rsid w:val="00F04086"/>
    <w:rsid w:val="00F11CC1"/>
    <w:rsid w:val="00F159FF"/>
    <w:rsid w:val="00F1794E"/>
    <w:rsid w:val="00F236CA"/>
    <w:rsid w:val="00F2436F"/>
    <w:rsid w:val="00F2518D"/>
    <w:rsid w:val="00F25F9C"/>
    <w:rsid w:val="00F26582"/>
    <w:rsid w:val="00F26962"/>
    <w:rsid w:val="00F322B6"/>
    <w:rsid w:val="00F37BD4"/>
    <w:rsid w:val="00F40639"/>
    <w:rsid w:val="00F4168B"/>
    <w:rsid w:val="00F47E7F"/>
    <w:rsid w:val="00F501A9"/>
    <w:rsid w:val="00F505F5"/>
    <w:rsid w:val="00F51F28"/>
    <w:rsid w:val="00F52B90"/>
    <w:rsid w:val="00F52BD6"/>
    <w:rsid w:val="00F5353B"/>
    <w:rsid w:val="00F554F4"/>
    <w:rsid w:val="00F56BA8"/>
    <w:rsid w:val="00F6116D"/>
    <w:rsid w:val="00F83900"/>
    <w:rsid w:val="00F87178"/>
    <w:rsid w:val="00F91A20"/>
    <w:rsid w:val="00F9578B"/>
    <w:rsid w:val="00FA16FA"/>
    <w:rsid w:val="00FA4C82"/>
    <w:rsid w:val="00FB07E6"/>
    <w:rsid w:val="00FB0FD6"/>
    <w:rsid w:val="00FB296B"/>
    <w:rsid w:val="00FB72C5"/>
    <w:rsid w:val="00FC0DFD"/>
    <w:rsid w:val="00FC0FDA"/>
    <w:rsid w:val="00FC6256"/>
    <w:rsid w:val="00FC7129"/>
    <w:rsid w:val="00FD2B28"/>
    <w:rsid w:val="00FD349B"/>
    <w:rsid w:val="00FD79DD"/>
    <w:rsid w:val="00FE05E0"/>
    <w:rsid w:val="00FE3387"/>
    <w:rsid w:val="00FE4163"/>
    <w:rsid w:val="00FE4701"/>
    <w:rsid w:val="00FE48BC"/>
    <w:rsid w:val="00FE570D"/>
    <w:rsid w:val="00FE6587"/>
    <w:rsid w:val="00FE7B07"/>
    <w:rsid w:val="00FF3D26"/>
    <w:rsid w:val="00FF73E8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6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39"/>
    <w:rsid w:val="00E7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39"/>
    <w:rsid w:val="00E7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ermraionpr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permraionpres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ermraionpress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D352-42C0-4348-BEAA-98772CB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9630</Words>
  <Characters>54891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 Михаил</cp:lastModifiedBy>
  <cp:revision>2</cp:revision>
  <cp:lastPrinted>2022-03-09T14:24:00Z</cp:lastPrinted>
  <dcterms:created xsi:type="dcterms:W3CDTF">2022-04-07T10:38:00Z</dcterms:created>
  <dcterms:modified xsi:type="dcterms:W3CDTF">2022-04-07T10:38:00Z</dcterms:modified>
</cp:coreProperties>
</file>